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7C" w:rsidRPr="00FE0F7C" w:rsidRDefault="00477260" w:rsidP="00FE0F7C">
      <w:pPr>
        <w:jc w:val="center"/>
        <w:rPr>
          <w:b/>
        </w:rPr>
      </w:pPr>
      <w:r>
        <w:rPr>
          <w:b/>
        </w:rPr>
        <w:t>RESOLUTION NO. 2016-12.13</w:t>
      </w:r>
    </w:p>
    <w:p w:rsidR="00FE0F7C" w:rsidRPr="00FE0F7C" w:rsidRDefault="00FE0F7C" w:rsidP="00FE0F7C">
      <w:pPr>
        <w:jc w:val="center"/>
        <w:rPr>
          <w:b/>
        </w:rPr>
      </w:pPr>
      <w:r w:rsidRPr="00FE0F7C">
        <w:rPr>
          <w:b/>
        </w:rPr>
        <w:t>OF THE GOVERNING BODY</w:t>
      </w:r>
    </w:p>
    <w:p w:rsidR="00FE0F7C" w:rsidRPr="00FE0F7C" w:rsidRDefault="00FE0F7C" w:rsidP="00FE0F7C">
      <w:pPr>
        <w:jc w:val="center"/>
        <w:rPr>
          <w:b/>
          <w:u w:val="single"/>
        </w:rPr>
      </w:pPr>
      <w:r w:rsidRPr="00FE0F7C">
        <w:rPr>
          <w:b/>
          <w:u w:val="single"/>
        </w:rPr>
        <w:t>OF THE BOROUGH OF BLOOMINGDALE</w:t>
      </w:r>
    </w:p>
    <w:p w:rsidR="00FE0F7C" w:rsidRDefault="00FE0F7C" w:rsidP="00FE0F7C"/>
    <w:p w:rsidR="00FE0F7C" w:rsidRDefault="00FE0F7C" w:rsidP="00FE0F7C"/>
    <w:p w:rsidR="00FE0F7C" w:rsidRDefault="00FE0F7C" w:rsidP="00FE1B5D">
      <w:r w:rsidRPr="006E4AFD">
        <w:t xml:space="preserve">WHEREAS, </w:t>
      </w:r>
      <w:r>
        <w:t xml:space="preserve">the Governing Body of the Borough of Bloomingdale does hereby find and declare that it is in the best interests of the Borough of Bloomingdale </w:t>
      </w:r>
      <w:r w:rsidR="00FE1B5D">
        <w:t xml:space="preserve">and the Board of Education have agreed that the </w:t>
      </w:r>
      <w:proofErr w:type="spellStart"/>
      <w:r w:rsidR="00FE1B5D">
        <w:t>citi</w:t>
      </w:r>
      <w:r w:rsidR="00B54289">
        <w:t>Z</w:t>
      </w:r>
      <w:r w:rsidR="00FE1B5D">
        <w:t>ens</w:t>
      </w:r>
      <w:proofErr w:type="spellEnd"/>
      <w:r w:rsidR="00FE1B5D">
        <w:t xml:space="preserve"> of Bloomingdale can be better served, at a reduced expenditure of scare tax dollars, by arranging for the joint provision of certain governmental services; namely, the Borough of Bloomingdale is hereby designated as the agent of the Board to furnish landscaping services at designated schools for the period July 1, 2016 through June 30, 2017 (excluding December 2016, January, February and March 2017 and any additional services the Board will pay extra for the services rendered;</w:t>
      </w:r>
    </w:p>
    <w:p w:rsidR="00FE0F7C" w:rsidRDefault="00FE0F7C" w:rsidP="00FE0F7C"/>
    <w:p w:rsidR="00FE0F7C" w:rsidRDefault="00FE0F7C" w:rsidP="00FE0F7C">
      <w:r>
        <w:t xml:space="preserve">NOW, THEREFORE, BE IT RESOLVED that this </w:t>
      </w:r>
      <w:r w:rsidR="00FE1B5D">
        <w:t xml:space="preserve">shared services </w:t>
      </w:r>
      <w:r>
        <w:t>agreement, which is on file in the Municipal C</w:t>
      </w:r>
      <w:r w:rsidR="00477260">
        <w:t>lerk’s Office, is made this 20th day of December</w:t>
      </w:r>
      <w:r>
        <w:t xml:space="preserve">, 2016, by and between the Borough of Bloomingdale, a politic of the State of New Jersey, with its principal place of operation located at the Bloomingdale Municipal Building, 101 Hamburg Turnpike, Bloomingdale, New Jersey (hereinafter “Borough”_ and </w:t>
      </w:r>
      <w:r w:rsidR="00FE1B5D">
        <w:t>the Bloomingdale Board of Education</w:t>
      </w:r>
      <w:r>
        <w:t>, Inc., a New Jersey corporation with its principa</w:t>
      </w:r>
      <w:r w:rsidR="00FE1B5D">
        <w:t>l place of operation located at 225 Glenwild Avenue</w:t>
      </w:r>
      <w:r>
        <w:t>, Bloomingdale, New Jersey (hereinafter “Department”).</w:t>
      </w:r>
    </w:p>
    <w:p w:rsidR="00FE0F7C" w:rsidRDefault="00FE0F7C" w:rsidP="00FE0F7C"/>
    <w:p w:rsidR="00FE0F7C" w:rsidRDefault="00FE0F7C" w:rsidP="00FE0F7C"/>
    <w:p w:rsidR="00477260" w:rsidRDefault="00477260" w:rsidP="00477260">
      <w:pPr>
        <w:rPr>
          <w:sz w:val="20"/>
          <w:szCs w:val="20"/>
        </w:rPr>
      </w:pPr>
    </w:p>
    <w:p w:rsidR="00477260" w:rsidRDefault="00477260" w:rsidP="00477260">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477260" w:rsidTr="00477260">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477260" w:rsidRDefault="00477260">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Absent</w:t>
            </w:r>
          </w:p>
        </w:tc>
      </w:tr>
      <w:tr w:rsidR="00477260" w:rsidTr="00477260">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63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90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r>
      <w:tr w:rsidR="00477260" w:rsidTr="00477260">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90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r>
      <w:tr w:rsidR="00477260" w:rsidTr="00477260">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90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hideMark/>
          </w:tcPr>
          <w:p w:rsidR="00477260" w:rsidRDefault="00477260">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c>
          <w:tcPr>
            <w:tcW w:w="810" w:type="dxa"/>
            <w:tcBorders>
              <w:top w:val="single" w:sz="6" w:space="0" w:color="auto"/>
              <w:left w:val="single" w:sz="6" w:space="0" w:color="auto"/>
              <w:bottom w:val="single" w:sz="6" w:space="0" w:color="auto"/>
              <w:right w:val="single" w:sz="6" w:space="0" w:color="auto"/>
            </w:tcBorders>
          </w:tcPr>
          <w:p w:rsidR="00477260" w:rsidRDefault="00477260">
            <w:pPr>
              <w:rPr>
                <w:sz w:val="18"/>
              </w:rPr>
            </w:pPr>
          </w:p>
        </w:tc>
      </w:tr>
    </w:tbl>
    <w:p w:rsidR="00477260" w:rsidRDefault="00477260" w:rsidP="00477260">
      <w:pPr>
        <w:rPr>
          <w:sz w:val="18"/>
          <w:szCs w:val="20"/>
        </w:rPr>
      </w:pPr>
    </w:p>
    <w:p w:rsidR="00477260" w:rsidRDefault="00477260" w:rsidP="00477260">
      <w:pPr>
        <w:rPr>
          <w:sz w:val="18"/>
        </w:rPr>
      </w:pPr>
      <w:r>
        <w:rPr>
          <w:sz w:val="18"/>
        </w:rPr>
        <w:t>I hereby certify that the foregoing is a true copy of a Resolution adopted by the Governing Body of the</w:t>
      </w:r>
    </w:p>
    <w:p w:rsidR="00477260" w:rsidRDefault="00477260" w:rsidP="00477260">
      <w:pPr>
        <w:rPr>
          <w:sz w:val="18"/>
        </w:rPr>
      </w:pPr>
      <w:r>
        <w:rPr>
          <w:sz w:val="18"/>
        </w:rPr>
        <w:t>Borough of Bloomingdale at an Official Meeting held on Tuesday, December 20, 2016.</w:t>
      </w:r>
    </w:p>
    <w:p w:rsidR="00477260" w:rsidRDefault="00477260" w:rsidP="00477260">
      <w:pPr>
        <w:rPr>
          <w:sz w:val="18"/>
        </w:rPr>
      </w:pPr>
    </w:p>
    <w:p w:rsidR="00477260" w:rsidRDefault="00477260" w:rsidP="00477260">
      <w:pPr>
        <w:rPr>
          <w:sz w:val="18"/>
        </w:rPr>
      </w:pPr>
      <w:r>
        <w:rPr>
          <w:sz w:val="18"/>
        </w:rPr>
        <w:t>___________________________________</w:t>
      </w:r>
    </w:p>
    <w:p w:rsidR="00477260" w:rsidRDefault="00477260" w:rsidP="00477260">
      <w:pPr>
        <w:rPr>
          <w:sz w:val="18"/>
        </w:rPr>
      </w:pPr>
      <w:r>
        <w:rPr>
          <w:sz w:val="18"/>
        </w:rPr>
        <w:t>Jane McCarthy, R.M.C.</w:t>
      </w:r>
    </w:p>
    <w:p w:rsidR="00477260" w:rsidRDefault="00477260" w:rsidP="00477260">
      <w:r>
        <w:rPr>
          <w:sz w:val="18"/>
        </w:rPr>
        <w:t>Municipal Clerk, Borough of Bloomingdale</w:t>
      </w:r>
    </w:p>
    <w:p w:rsidR="00477260" w:rsidRDefault="00477260" w:rsidP="00477260">
      <w:pPr>
        <w:rPr>
          <w:sz w:val="20"/>
        </w:rPr>
      </w:pPr>
    </w:p>
    <w:p w:rsidR="00DA3C58" w:rsidRDefault="00DA3C58">
      <w:bookmarkStart w:id="0" w:name="_GoBack"/>
      <w:bookmarkEnd w:id="0"/>
    </w:p>
    <w:sectPr w:rsidR="00DA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7C"/>
    <w:rsid w:val="00477260"/>
    <w:rsid w:val="00B54289"/>
    <w:rsid w:val="00DA3C58"/>
    <w:rsid w:val="00FE0F7C"/>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20AF-5F0C-4C0F-9EF0-1BFBC11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7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E0F7C"/>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F7C"/>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E0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2016-12-21T14:20:00Z</cp:lastPrinted>
  <dcterms:created xsi:type="dcterms:W3CDTF">2016-12-21T14:20:00Z</dcterms:created>
  <dcterms:modified xsi:type="dcterms:W3CDTF">2016-12-21T14:20:00Z</dcterms:modified>
</cp:coreProperties>
</file>