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B91DB" w14:textId="77777777" w:rsidR="0009266B" w:rsidRDefault="00C05D4B">
      <w:pPr>
        <w:widowControl/>
        <w:suppressAutoHyphens/>
        <w:jc w:val="center"/>
        <w:rPr>
          <w:rFonts w:ascii="Arial" w:hAnsi="Arial" w:cs="Arial"/>
          <w:b/>
          <w:spacing w:val="-3"/>
        </w:rPr>
      </w:pPr>
      <w:r>
        <w:rPr>
          <w:rFonts w:ascii="Arial" w:hAnsi="Arial" w:cs="Arial"/>
          <w:b/>
          <w:spacing w:val="-3"/>
        </w:rPr>
        <w:t>BOROUGH OF BLOOMINGDALE</w:t>
      </w:r>
    </w:p>
    <w:p w14:paraId="3A774B10" w14:textId="469D3212" w:rsidR="0009266B" w:rsidRDefault="00C05D4B">
      <w:pPr>
        <w:widowControl/>
        <w:suppressAutoHyphens/>
        <w:jc w:val="center"/>
        <w:rPr>
          <w:rFonts w:ascii="Arial" w:hAnsi="Arial" w:cs="Arial"/>
          <w:b/>
          <w:spacing w:val="-3"/>
        </w:rPr>
      </w:pPr>
      <w:r>
        <w:rPr>
          <w:rFonts w:ascii="Arial" w:hAnsi="Arial" w:cs="Arial"/>
          <w:b/>
          <w:spacing w:val="-3"/>
        </w:rPr>
        <w:t>ORDINANCE NO. 15-2024</w:t>
      </w:r>
    </w:p>
    <w:p w14:paraId="0D8769C0" w14:textId="77777777" w:rsidR="0009266B" w:rsidRDefault="0009266B">
      <w:pPr>
        <w:widowControl/>
        <w:suppressAutoHyphens/>
        <w:jc w:val="center"/>
        <w:rPr>
          <w:rFonts w:ascii="Arial" w:hAnsi="Arial" w:cs="Arial"/>
          <w:spacing w:val="-3"/>
        </w:rPr>
      </w:pPr>
    </w:p>
    <w:p w14:paraId="1EF0A26D" w14:textId="77777777" w:rsidR="0009266B" w:rsidRDefault="0009266B">
      <w:pPr>
        <w:widowControl/>
        <w:tabs>
          <w:tab w:val="left" w:pos="924"/>
          <w:tab w:val="left" w:pos="4608"/>
        </w:tabs>
        <w:suppressAutoHyphens/>
        <w:jc w:val="both"/>
        <w:rPr>
          <w:rFonts w:ascii="Arial" w:hAnsi="Arial" w:cs="Arial"/>
          <w:spacing w:val="-3"/>
        </w:rPr>
      </w:pPr>
    </w:p>
    <w:p w14:paraId="1093E181" w14:textId="77777777" w:rsidR="0009266B" w:rsidRPr="006B5B68" w:rsidRDefault="00C05D4B">
      <w:pPr>
        <w:widowControl/>
        <w:tabs>
          <w:tab w:val="left" w:pos="924"/>
          <w:tab w:val="left" w:pos="4608"/>
        </w:tabs>
        <w:suppressAutoHyphens/>
        <w:ind w:left="924" w:right="924" w:hanging="924"/>
        <w:jc w:val="both"/>
        <w:rPr>
          <w:rFonts w:ascii="Arial" w:hAnsi="Arial" w:cs="Arial"/>
          <w:b/>
          <w:spacing w:val="-3"/>
        </w:rPr>
      </w:pPr>
      <w:r>
        <w:rPr>
          <w:rFonts w:ascii="Arial" w:hAnsi="Arial" w:cs="Arial"/>
          <w:b/>
          <w:spacing w:val="-3"/>
        </w:rPr>
        <w:tab/>
      </w:r>
      <w:r w:rsidR="0083473F" w:rsidRPr="0083473F">
        <w:rPr>
          <w:rFonts w:ascii="Arial" w:hAnsi="Arial" w:cs="Arial"/>
          <w:b/>
          <w:bCs/>
          <w:spacing w:val="-3"/>
        </w:rPr>
        <w:t>BOND ORDINANCE PROVIDING FOR VARIOUS 2024 CAPITAL ACQUISITIONS AND IMPROVEMENTS, BY AND IN THE BOROUGH OF BLOOMINGDALE, IN THE COUNTY OF PASSAIC, STATE OF NEW JERSEY; APPROPRIATING $</w:t>
      </w:r>
      <w:r w:rsidR="002A0668">
        <w:rPr>
          <w:rFonts w:ascii="Arial" w:hAnsi="Arial" w:cs="Arial"/>
          <w:b/>
          <w:bCs/>
          <w:spacing w:val="-3"/>
        </w:rPr>
        <w:t>426,560</w:t>
      </w:r>
      <w:r w:rsidR="0083473F" w:rsidRPr="0083473F">
        <w:rPr>
          <w:rFonts w:ascii="Arial" w:hAnsi="Arial" w:cs="Arial"/>
          <w:b/>
          <w:spacing w:val="-3"/>
        </w:rPr>
        <w:t xml:space="preserve"> </w:t>
      </w:r>
      <w:r w:rsidR="0083473F" w:rsidRPr="0083473F">
        <w:rPr>
          <w:rFonts w:ascii="Arial" w:hAnsi="Arial" w:cs="Arial"/>
          <w:b/>
          <w:bCs/>
          <w:spacing w:val="-3"/>
        </w:rPr>
        <w:t>THEREFOR AND AUTHORIZING THE ISSUANCE OF $</w:t>
      </w:r>
      <w:r w:rsidR="005D6F5A">
        <w:rPr>
          <w:rFonts w:ascii="Arial" w:hAnsi="Arial" w:cs="Arial"/>
          <w:b/>
          <w:bCs/>
          <w:spacing w:val="-3"/>
        </w:rPr>
        <w:t>405,38</w:t>
      </w:r>
      <w:r w:rsidR="00F65137">
        <w:rPr>
          <w:rFonts w:ascii="Arial" w:hAnsi="Arial" w:cs="Arial"/>
          <w:b/>
          <w:bCs/>
          <w:spacing w:val="-3"/>
        </w:rPr>
        <w:t>2</w:t>
      </w:r>
      <w:r w:rsidR="0083473F" w:rsidRPr="0083473F">
        <w:rPr>
          <w:rFonts w:ascii="Arial" w:hAnsi="Arial" w:cs="Arial"/>
          <w:b/>
          <w:bCs/>
          <w:spacing w:val="-3"/>
        </w:rPr>
        <w:t xml:space="preserve"> BONDS OR NOTES OF THE BOROUGH TO FINANCE PART OF THE COST THEREOF</w:t>
      </w:r>
    </w:p>
    <w:p w14:paraId="143EC44B" w14:textId="77777777" w:rsidR="00A02DC7" w:rsidRDefault="00A02DC7">
      <w:pPr>
        <w:widowControl/>
        <w:tabs>
          <w:tab w:val="left" w:pos="924"/>
          <w:tab w:val="left" w:pos="4608"/>
        </w:tabs>
        <w:suppressAutoHyphens/>
        <w:spacing w:line="480" w:lineRule="auto"/>
        <w:jc w:val="both"/>
        <w:rPr>
          <w:rFonts w:ascii="Arial" w:hAnsi="Arial" w:cs="Arial"/>
          <w:b/>
          <w:spacing w:val="-3"/>
        </w:rPr>
      </w:pPr>
    </w:p>
    <w:p w14:paraId="46FD2E16" w14:textId="77777777" w:rsidR="0009266B" w:rsidRDefault="00C05D4B">
      <w:pPr>
        <w:widowControl/>
        <w:tabs>
          <w:tab w:val="left" w:pos="924"/>
          <w:tab w:val="left" w:pos="4608"/>
        </w:tabs>
        <w:suppressAutoHyphens/>
        <w:spacing w:line="480" w:lineRule="auto"/>
        <w:jc w:val="both"/>
        <w:rPr>
          <w:rFonts w:ascii="Arial" w:hAnsi="Arial" w:cs="Arial"/>
          <w:spacing w:val="-3"/>
        </w:rPr>
      </w:pPr>
      <w:r>
        <w:rPr>
          <w:rFonts w:ascii="Arial" w:hAnsi="Arial" w:cs="Arial"/>
          <w:b/>
          <w:spacing w:val="-3"/>
        </w:rPr>
        <w:tab/>
        <w:t xml:space="preserve">BE IT ORDAINED AND ENACTED </w:t>
      </w:r>
      <w:r>
        <w:rPr>
          <w:rFonts w:ascii="Arial" w:hAnsi="Arial" w:cs="Arial"/>
          <w:spacing w:val="-3"/>
        </w:rPr>
        <w:t xml:space="preserve">BY THE </w:t>
      </w:r>
      <w:r w:rsidR="00B831A1">
        <w:rPr>
          <w:rFonts w:ascii="Arial" w:hAnsi="Arial" w:cs="Arial"/>
          <w:spacing w:val="-3"/>
        </w:rPr>
        <w:t>BOROUGH</w:t>
      </w:r>
      <w:r>
        <w:rPr>
          <w:rFonts w:ascii="Arial" w:hAnsi="Arial" w:cs="Arial"/>
          <w:spacing w:val="-3"/>
        </w:rPr>
        <w:t xml:space="preserve"> COUNCIL OF THE </w:t>
      </w:r>
      <w:r w:rsidR="00B831A1">
        <w:rPr>
          <w:rFonts w:ascii="Arial" w:hAnsi="Arial" w:cs="Arial"/>
          <w:spacing w:val="-3"/>
        </w:rPr>
        <w:t>BOROUGH</w:t>
      </w:r>
      <w:r>
        <w:rPr>
          <w:rFonts w:ascii="Arial" w:hAnsi="Arial" w:cs="Arial"/>
          <w:spacing w:val="-3"/>
        </w:rPr>
        <w:t xml:space="preserve"> OF </w:t>
      </w:r>
      <w:r w:rsidR="00B831A1">
        <w:rPr>
          <w:rFonts w:ascii="Arial" w:hAnsi="Arial" w:cs="Arial"/>
          <w:spacing w:val="-3"/>
        </w:rPr>
        <w:t>BLOOMINGDALE</w:t>
      </w:r>
      <w:r>
        <w:rPr>
          <w:rFonts w:ascii="Arial" w:hAnsi="Arial" w:cs="Arial"/>
          <w:spacing w:val="-3"/>
        </w:rPr>
        <w:t xml:space="preserve">, IN THE COUNTY OF </w:t>
      </w:r>
      <w:r w:rsidR="00B831A1">
        <w:rPr>
          <w:rFonts w:ascii="Arial" w:hAnsi="Arial" w:cs="Arial"/>
          <w:spacing w:val="-3"/>
        </w:rPr>
        <w:t>PASSAIC</w:t>
      </w:r>
      <w:r>
        <w:rPr>
          <w:rFonts w:ascii="Arial" w:hAnsi="Arial" w:cs="Arial"/>
          <w:spacing w:val="-3"/>
        </w:rPr>
        <w:t>, STATE OF NEW JERSEY (not less than two-thirds of all</w:t>
      </w:r>
      <w:r w:rsidR="00F70AAB">
        <w:rPr>
          <w:rFonts w:ascii="Arial" w:hAnsi="Arial" w:cs="Arial"/>
          <w:spacing w:val="-3"/>
        </w:rPr>
        <w:t xml:space="preserve"> the</w:t>
      </w:r>
      <w:r>
        <w:rPr>
          <w:rFonts w:ascii="Arial" w:hAnsi="Arial" w:cs="Arial"/>
          <w:spacing w:val="-3"/>
        </w:rPr>
        <w:t xml:space="preserve"> members thereof affirmatively concurring) AS FOLLOWS:</w:t>
      </w:r>
    </w:p>
    <w:p w14:paraId="79DDEEB6" w14:textId="77777777" w:rsidR="00801785" w:rsidRDefault="00C05D4B" w:rsidP="00801785">
      <w:pPr>
        <w:widowControl/>
        <w:tabs>
          <w:tab w:val="left" w:pos="924"/>
          <w:tab w:val="left" w:pos="2700"/>
          <w:tab w:val="left" w:pos="4608"/>
        </w:tabs>
        <w:suppressAutoHyphens/>
        <w:spacing w:line="480" w:lineRule="auto"/>
        <w:jc w:val="both"/>
        <w:rPr>
          <w:rFonts w:ascii="Arial" w:hAnsi="Arial" w:cs="Arial"/>
          <w:spacing w:val="-3"/>
        </w:rPr>
      </w:pPr>
      <w:r>
        <w:rPr>
          <w:rFonts w:ascii="Arial" w:hAnsi="Arial" w:cs="Arial"/>
          <w:b/>
          <w:spacing w:val="-3"/>
        </w:rPr>
        <w:tab/>
        <w:t>SECTION 1.</w:t>
      </w:r>
      <w:r>
        <w:rPr>
          <w:rFonts w:ascii="Arial" w:hAnsi="Arial" w:cs="Arial"/>
          <w:b/>
          <w:spacing w:val="-3"/>
        </w:rPr>
        <w:tab/>
      </w:r>
      <w:r>
        <w:rPr>
          <w:rFonts w:ascii="Arial" w:hAnsi="Arial" w:cs="Arial"/>
          <w:spacing w:val="-3"/>
        </w:rPr>
        <w:t xml:space="preserve">The improvements or purposes described in Section 3 of this bond ordinance are hereby authorized as general improvements to be undertaken by the </w:t>
      </w:r>
      <w:r w:rsidR="00B831A1">
        <w:rPr>
          <w:rFonts w:ascii="Arial" w:hAnsi="Arial" w:cs="Arial"/>
          <w:spacing w:val="-3"/>
        </w:rPr>
        <w:t>Borough</w:t>
      </w:r>
      <w:r>
        <w:rPr>
          <w:rFonts w:ascii="Arial" w:hAnsi="Arial" w:cs="Arial"/>
          <w:spacing w:val="-3"/>
        </w:rPr>
        <w:t xml:space="preserve"> of </w:t>
      </w:r>
      <w:r w:rsidR="00B831A1">
        <w:rPr>
          <w:rFonts w:ascii="Arial" w:hAnsi="Arial" w:cs="Arial"/>
          <w:spacing w:val="-3"/>
        </w:rPr>
        <w:t>Bloomingdale</w:t>
      </w:r>
      <w:r>
        <w:rPr>
          <w:rFonts w:ascii="Arial" w:hAnsi="Arial" w:cs="Arial"/>
          <w:spacing w:val="-3"/>
        </w:rPr>
        <w:t xml:space="preserve">, in the </w:t>
      </w:r>
      <w:smartTag w:uri="urn:schemas-microsoft-com:office:smarttags" w:element="PlaceType">
        <w:r>
          <w:rPr>
            <w:rFonts w:ascii="Arial" w:hAnsi="Arial" w:cs="Arial"/>
            <w:spacing w:val="-3"/>
          </w:rPr>
          <w:t>County</w:t>
        </w:r>
      </w:smartTag>
      <w:r>
        <w:rPr>
          <w:rFonts w:ascii="Arial" w:hAnsi="Arial" w:cs="Arial"/>
          <w:spacing w:val="-3"/>
        </w:rPr>
        <w:t xml:space="preserve"> of </w:t>
      </w:r>
      <w:r w:rsidR="00B831A1">
        <w:rPr>
          <w:rFonts w:ascii="Arial" w:hAnsi="Arial" w:cs="Arial"/>
          <w:spacing w:val="-3"/>
        </w:rPr>
        <w:t>Passaic</w:t>
      </w:r>
      <w:r>
        <w:rPr>
          <w:rFonts w:ascii="Arial" w:hAnsi="Arial" w:cs="Arial"/>
          <w:spacing w:val="-3"/>
        </w:rPr>
        <w:t xml:space="preserve">, State of </w:t>
      </w:r>
      <w:smartTag w:uri="urn:schemas-microsoft-com:office:smarttags" w:element="State">
        <w:smartTag w:uri="urn:schemas-microsoft-com:office:smarttags" w:element="place">
          <w:r>
            <w:rPr>
              <w:rFonts w:ascii="Arial" w:hAnsi="Arial" w:cs="Arial"/>
              <w:spacing w:val="-3"/>
            </w:rPr>
            <w:t>New Jersey</w:t>
          </w:r>
        </w:smartTag>
      </w:smartTag>
      <w:r>
        <w:rPr>
          <w:rFonts w:ascii="Arial" w:hAnsi="Arial" w:cs="Arial"/>
          <w:spacing w:val="-3"/>
        </w:rPr>
        <w:t xml:space="preserve"> (the “</w:t>
      </w:r>
      <w:r w:rsidR="00B831A1">
        <w:rPr>
          <w:rFonts w:ascii="Arial" w:hAnsi="Arial" w:cs="Arial"/>
          <w:spacing w:val="-3"/>
        </w:rPr>
        <w:t>Borough</w:t>
      </w:r>
      <w:r>
        <w:rPr>
          <w:rFonts w:ascii="Arial" w:hAnsi="Arial" w:cs="Arial"/>
          <w:spacing w:val="-3"/>
        </w:rPr>
        <w:t xml:space="preserve">”).  For said improvements or purposes stated in Section 3 hereof, </w:t>
      </w:r>
      <w:r w:rsidRPr="00801785">
        <w:rPr>
          <w:rFonts w:ascii="Arial" w:hAnsi="Arial" w:cs="Arial"/>
          <w:spacing w:val="-3"/>
        </w:rPr>
        <w:t>there is hereby appropriated the</w:t>
      </w:r>
      <w:r w:rsidR="00103195">
        <w:rPr>
          <w:rFonts w:ascii="Arial" w:hAnsi="Arial" w:cs="Arial"/>
          <w:spacing w:val="-3"/>
        </w:rPr>
        <w:t xml:space="preserve"> aggregate</w:t>
      </w:r>
      <w:r w:rsidRPr="00801785">
        <w:rPr>
          <w:rFonts w:ascii="Arial" w:hAnsi="Arial" w:cs="Arial"/>
          <w:spacing w:val="-3"/>
        </w:rPr>
        <w:t xml:space="preserve"> sum of </w:t>
      </w:r>
      <w:r w:rsidR="00B831A1">
        <w:rPr>
          <w:rFonts w:ascii="Arial" w:hAnsi="Arial" w:cs="Arial"/>
          <w:spacing w:val="-3"/>
        </w:rPr>
        <w:t>$</w:t>
      </w:r>
      <w:r w:rsidR="002A0668">
        <w:rPr>
          <w:rFonts w:ascii="Arial" w:hAnsi="Arial" w:cs="Arial"/>
          <w:spacing w:val="-3"/>
        </w:rPr>
        <w:t>426,560</w:t>
      </w:r>
      <w:r w:rsidRPr="00801785">
        <w:rPr>
          <w:rFonts w:ascii="Arial" w:hAnsi="Arial" w:cs="Arial"/>
          <w:spacing w:val="-3"/>
        </w:rPr>
        <w:t xml:space="preserve">, said sum being inclusive </w:t>
      </w:r>
      <w:r w:rsidR="00C07E73">
        <w:rPr>
          <w:rFonts w:ascii="Arial" w:hAnsi="Arial" w:cs="Arial"/>
          <w:spacing w:val="-3"/>
        </w:rPr>
        <w:t xml:space="preserve">of grants </w:t>
      </w:r>
      <w:r w:rsidR="007465F2">
        <w:rPr>
          <w:rFonts w:ascii="Arial" w:hAnsi="Arial" w:cs="Arial"/>
          <w:spacing w:val="-3"/>
        </w:rPr>
        <w:t xml:space="preserve">in the aggregate amount of </w:t>
      </w:r>
      <w:r w:rsidR="00BA6983" w:rsidRPr="00F65137">
        <w:rPr>
          <w:rFonts w:ascii="Arial" w:hAnsi="Arial" w:cs="Arial"/>
          <w:spacing w:val="-3"/>
        </w:rPr>
        <w:t>$76,</w:t>
      </w:r>
      <w:r w:rsidR="00F65137">
        <w:rPr>
          <w:rFonts w:ascii="Arial" w:hAnsi="Arial" w:cs="Arial"/>
          <w:spacing w:val="-3"/>
        </w:rPr>
        <w:t>150</w:t>
      </w:r>
      <w:r w:rsidR="007465F2">
        <w:rPr>
          <w:rFonts w:ascii="Arial" w:hAnsi="Arial" w:cs="Arial"/>
          <w:spacing w:val="-3"/>
        </w:rPr>
        <w:t xml:space="preserve">, </w:t>
      </w:r>
      <w:r w:rsidR="00C07E73">
        <w:rPr>
          <w:rFonts w:ascii="Arial" w:hAnsi="Arial" w:cs="Arial"/>
          <w:spacing w:val="-3"/>
        </w:rPr>
        <w:t xml:space="preserve">received or expected to be received from </w:t>
      </w:r>
      <w:r w:rsidR="006B2D94">
        <w:rPr>
          <w:rFonts w:ascii="Arial" w:hAnsi="Arial" w:cs="Arial"/>
          <w:spacing w:val="-3"/>
        </w:rPr>
        <w:t xml:space="preserve">(i) the State of New Jersey </w:t>
      </w:r>
      <w:r w:rsidR="00036241">
        <w:rPr>
          <w:rFonts w:ascii="Arial" w:hAnsi="Arial" w:cs="Arial"/>
          <w:spacing w:val="-3"/>
        </w:rPr>
        <w:t xml:space="preserve">Drunk Driving Enforcement </w:t>
      </w:r>
      <w:r w:rsidR="006B2D94">
        <w:rPr>
          <w:rFonts w:ascii="Arial" w:hAnsi="Arial" w:cs="Arial"/>
          <w:spacing w:val="-3"/>
        </w:rPr>
        <w:t xml:space="preserve">Fund </w:t>
      </w:r>
      <w:r w:rsidR="00036241">
        <w:rPr>
          <w:rFonts w:ascii="Arial" w:hAnsi="Arial" w:cs="Arial"/>
          <w:spacing w:val="-3"/>
        </w:rPr>
        <w:t xml:space="preserve">in the amount of </w:t>
      </w:r>
      <w:r w:rsidR="00963DF2">
        <w:rPr>
          <w:rFonts w:ascii="Arial" w:hAnsi="Arial" w:cs="Arial"/>
          <w:spacing w:val="-3"/>
        </w:rPr>
        <w:t>$10,590 (the “DDEF Grant”)</w:t>
      </w:r>
      <w:r w:rsidR="00BA6983">
        <w:rPr>
          <w:rFonts w:ascii="Arial" w:hAnsi="Arial" w:cs="Arial"/>
          <w:spacing w:val="-3"/>
        </w:rPr>
        <w:t>, and</w:t>
      </w:r>
      <w:r w:rsidR="006B2D94">
        <w:rPr>
          <w:rFonts w:ascii="Arial" w:hAnsi="Arial" w:cs="Arial"/>
          <w:spacing w:val="-3"/>
        </w:rPr>
        <w:t xml:space="preserve"> (ii) </w:t>
      </w:r>
      <w:r w:rsidR="00036241">
        <w:rPr>
          <w:rFonts w:ascii="Arial" w:hAnsi="Arial" w:cs="Arial"/>
          <w:spacing w:val="-3"/>
        </w:rPr>
        <w:t xml:space="preserve">the </w:t>
      </w:r>
      <w:r w:rsidR="006B2D94">
        <w:rPr>
          <w:rFonts w:ascii="Arial" w:hAnsi="Arial" w:cs="Arial"/>
          <w:spacing w:val="-3"/>
        </w:rPr>
        <w:t xml:space="preserve">State of New Jersey </w:t>
      </w:r>
      <w:r w:rsidR="00036241">
        <w:rPr>
          <w:rFonts w:ascii="Arial" w:hAnsi="Arial" w:cs="Arial"/>
          <w:spacing w:val="-3"/>
        </w:rPr>
        <w:t>FY 2024 Local Recreation Improvement Grant in the amount of $65,560</w:t>
      </w:r>
      <w:r w:rsidR="00963DF2">
        <w:rPr>
          <w:rFonts w:ascii="Arial" w:hAnsi="Arial" w:cs="Arial"/>
          <w:spacing w:val="-3"/>
        </w:rPr>
        <w:t xml:space="preserve"> </w:t>
      </w:r>
      <w:r w:rsidR="00C07E73" w:rsidRPr="00F65137">
        <w:rPr>
          <w:rFonts w:ascii="Arial" w:hAnsi="Arial" w:cs="Arial"/>
          <w:spacing w:val="-3"/>
        </w:rPr>
        <w:t>(</w:t>
      </w:r>
      <w:r w:rsidR="00963DF2">
        <w:rPr>
          <w:rFonts w:ascii="Arial" w:hAnsi="Arial" w:cs="Arial"/>
          <w:spacing w:val="-3"/>
        </w:rPr>
        <w:t>the “LRI Grant”, and together with the DDEF Grant</w:t>
      </w:r>
      <w:r w:rsidR="00BA6983" w:rsidRPr="00F65137">
        <w:rPr>
          <w:rFonts w:ascii="Arial" w:hAnsi="Arial" w:cs="Arial"/>
          <w:spacing w:val="-3"/>
        </w:rPr>
        <w:t xml:space="preserve">, </w:t>
      </w:r>
      <w:r w:rsidR="00C07E73" w:rsidRPr="00F65137">
        <w:rPr>
          <w:rFonts w:ascii="Arial" w:hAnsi="Arial" w:cs="Arial"/>
          <w:spacing w:val="-3"/>
        </w:rPr>
        <w:t>the “Grants”)</w:t>
      </w:r>
      <w:r w:rsidR="00C07E73" w:rsidRPr="006B2D94">
        <w:rPr>
          <w:rFonts w:ascii="Arial" w:hAnsi="Arial" w:cs="Arial"/>
          <w:spacing w:val="-3"/>
        </w:rPr>
        <w:t>,</w:t>
      </w:r>
      <w:r w:rsidR="00C07E73">
        <w:rPr>
          <w:rFonts w:ascii="Arial" w:hAnsi="Arial" w:cs="Arial"/>
          <w:spacing w:val="-3"/>
        </w:rPr>
        <w:t xml:space="preserve"> and</w:t>
      </w:r>
      <w:r w:rsidRPr="00801785">
        <w:rPr>
          <w:rFonts w:ascii="Arial" w:hAnsi="Arial" w:cs="Arial"/>
          <w:spacing w:val="-3"/>
        </w:rPr>
        <w:t xml:space="preserve"> down payment</w:t>
      </w:r>
      <w:r w:rsidR="005A69E0">
        <w:rPr>
          <w:rFonts w:ascii="Arial" w:hAnsi="Arial" w:cs="Arial"/>
          <w:spacing w:val="-3"/>
        </w:rPr>
        <w:t>s</w:t>
      </w:r>
      <w:r w:rsidRPr="00801785">
        <w:rPr>
          <w:rFonts w:ascii="Arial" w:hAnsi="Arial" w:cs="Arial"/>
          <w:spacing w:val="-3"/>
        </w:rPr>
        <w:t xml:space="preserve"> in the </w:t>
      </w:r>
      <w:r w:rsidR="005A69E0">
        <w:rPr>
          <w:rFonts w:ascii="Arial" w:hAnsi="Arial" w:cs="Arial"/>
          <w:spacing w:val="-3"/>
        </w:rPr>
        <w:t xml:space="preserve">aggregate </w:t>
      </w:r>
      <w:r w:rsidRPr="00801785">
        <w:rPr>
          <w:rFonts w:ascii="Arial" w:hAnsi="Arial" w:cs="Arial"/>
          <w:spacing w:val="-3"/>
        </w:rPr>
        <w:t xml:space="preserve">amount of </w:t>
      </w:r>
      <w:r w:rsidR="00B831A1">
        <w:rPr>
          <w:rFonts w:ascii="Arial" w:hAnsi="Arial" w:cs="Arial"/>
          <w:spacing w:val="-3"/>
        </w:rPr>
        <w:t>$</w:t>
      </w:r>
      <w:r w:rsidR="005D6F5A">
        <w:rPr>
          <w:rFonts w:ascii="Arial" w:hAnsi="Arial" w:cs="Arial"/>
          <w:spacing w:val="-3"/>
        </w:rPr>
        <w:t>21,17</w:t>
      </w:r>
      <w:r w:rsidR="00F65137">
        <w:rPr>
          <w:rFonts w:ascii="Arial" w:hAnsi="Arial" w:cs="Arial"/>
          <w:spacing w:val="-3"/>
        </w:rPr>
        <w:t>8</w:t>
      </w:r>
      <w:r w:rsidRPr="00801785">
        <w:rPr>
          <w:rFonts w:ascii="Arial" w:hAnsi="Arial" w:cs="Arial"/>
          <w:spacing w:val="-3"/>
        </w:rPr>
        <w:t xml:space="preserve"> now available for said improvement</w:t>
      </w:r>
      <w:r>
        <w:rPr>
          <w:rFonts w:ascii="Arial" w:hAnsi="Arial" w:cs="Arial"/>
          <w:spacing w:val="-3"/>
        </w:rPr>
        <w:t>s</w:t>
      </w:r>
      <w:r w:rsidRPr="00801785">
        <w:rPr>
          <w:rFonts w:ascii="Arial" w:hAnsi="Arial" w:cs="Arial"/>
          <w:spacing w:val="-3"/>
        </w:rPr>
        <w:t xml:space="preserve"> or purpose</w:t>
      </w:r>
      <w:r>
        <w:rPr>
          <w:rFonts w:ascii="Arial" w:hAnsi="Arial" w:cs="Arial"/>
          <w:spacing w:val="-3"/>
        </w:rPr>
        <w:t>s</w:t>
      </w:r>
      <w:r w:rsidRPr="00801785">
        <w:rPr>
          <w:rFonts w:ascii="Arial" w:hAnsi="Arial" w:cs="Arial"/>
          <w:spacing w:val="-3"/>
        </w:rPr>
        <w:t xml:space="preserve"> </w:t>
      </w:r>
      <w:r w:rsidR="005A69E0">
        <w:rPr>
          <w:rFonts w:ascii="Arial" w:hAnsi="Arial" w:cs="Arial"/>
          <w:spacing w:val="-3"/>
        </w:rPr>
        <w:t xml:space="preserve">as </w:t>
      </w:r>
      <w:r w:rsidRPr="00801785">
        <w:rPr>
          <w:rFonts w:ascii="Arial" w:hAnsi="Arial" w:cs="Arial"/>
          <w:spacing w:val="-3"/>
        </w:rPr>
        <w:t xml:space="preserve">required by the Local Bond Law, </w:t>
      </w:r>
      <w:r w:rsidRPr="00801785">
        <w:rPr>
          <w:rFonts w:ascii="Arial" w:hAnsi="Arial" w:cs="Arial"/>
          <w:spacing w:val="-3"/>
          <w:u w:val="single"/>
        </w:rPr>
        <w:t>N.J.S.A.</w:t>
      </w:r>
      <w:r w:rsidRPr="00801785">
        <w:rPr>
          <w:rFonts w:ascii="Arial" w:hAnsi="Arial" w:cs="Arial"/>
          <w:spacing w:val="-3"/>
        </w:rPr>
        <w:t xml:space="preserve"> 40A:2-1 </w:t>
      </w:r>
      <w:r w:rsidRPr="00801785">
        <w:rPr>
          <w:rFonts w:ascii="Arial" w:hAnsi="Arial" w:cs="Arial"/>
          <w:spacing w:val="-3"/>
          <w:u w:val="single"/>
        </w:rPr>
        <w:t>et</w:t>
      </w:r>
      <w:r w:rsidRPr="00801785">
        <w:rPr>
          <w:rFonts w:ascii="Arial" w:hAnsi="Arial" w:cs="Arial"/>
          <w:spacing w:val="-3"/>
        </w:rPr>
        <w:t xml:space="preserve"> </w:t>
      </w:r>
      <w:r w:rsidRPr="00801785">
        <w:rPr>
          <w:rFonts w:ascii="Arial" w:hAnsi="Arial" w:cs="Arial"/>
          <w:spacing w:val="-3"/>
          <w:u w:val="single"/>
        </w:rPr>
        <w:t>seq</w:t>
      </w:r>
      <w:r w:rsidRPr="00801785">
        <w:rPr>
          <w:rFonts w:ascii="Arial" w:hAnsi="Arial" w:cs="Arial"/>
          <w:spacing w:val="-3"/>
        </w:rPr>
        <w:t xml:space="preserve">., as amended and supplemented (the “Local Bond Law”), by virtue of a provision or provisions in a previously adopted capital budget or budgets of the </w:t>
      </w:r>
      <w:r w:rsidR="00B831A1">
        <w:rPr>
          <w:rFonts w:ascii="Arial" w:hAnsi="Arial" w:cs="Arial"/>
          <w:spacing w:val="-3"/>
        </w:rPr>
        <w:t>Borough</w:t>
      </w:r>
      <w:r w:rsidRPr="00801785">
        <w:rPr>
          <w:rFonts w:ascii="Arial" w:hAnsi="Arial" w:cs="Arial"/>
          <w:spacing w:val="-3"/>
        </w:rPr>
        <w:t xml:space="preserve"> for down payment or for capital improvement purposes.</w:t>
      </w:r>
    </w:p>
    <w:p w14:paraId="521BAB76" w14:textId="77777777" w:rsidR="0009266B" w:rsidRDefault="00C05D4B" w:rsidP="00801785">
      <w:pPr>
        <w:widowControl/>
        <w:tabs>
          <w:tab w:val="left" w:pos="924"/>
          <w:tab w:val="left" w:pos="2700"/>
          <w:tab w:val="left" w:pos="4608"/>
        </w:tabs>
        <w:suppressAutoHyphens/>
        <w:spacing w:line="480" w:lineRule="auto"/>
        <w:jc w:val="both"/>
        <w:rPr>
          <w:rFonts w:ascii="Arial" w:hAnsi="Arial" w:cs="Arial"/>
          <w:spacing w:val="-3"/>
        </w:rPr>
      </w:pPr>
      <w:r>
        <w:rPr>
          <w:rFonts w:ascii="Arial" w:hAnsi="Arial" w:cs="Arial"/>
          <w:b/>
          <w:spacing w:val="-3"/>
        </w:rPr>
        <w:lastRenderedPageBreak/>
        <w:tab/>
        <w:t>SECTION 2.</w:t>
      </w:r>
      <w:r w:rsidR="008160AA">
        <w:rPr>
          <w:rFonts w:ascii="Arial" w:hAnsi="Arial" w:cs="Arial"/>
          <w:b/>
          <w:spacing w:val="-3"/>
        </w:rPr>
        <w:tab/>
      </w:r>
      <w:r>
        <w:rPr>
          <w:rFonts w:ascii="Arial" w:hAnsi="Arial" w:cs="Arial"/>
          <w:spacing w:val="-3"/>
        </w:rPr>
        <w:t xml:space="preserve">For the financing of said improvements or purposes described in Section 3 hereof and to meet the part of said </w:t>
      </w:r>
      <w:r w:rsidR="00B831A1">
        <w:rPr>
          <w:rFonts w:ascii="Arial" w:hAnsi="Arial" w:cs="Arial"/>
          <w:spacing w:val="-3"/>
        </w:rPr>
        <w:t>$</w:t>
      </w:r>
      <w:r w:rsidR="002A0668">
        <w:rPr>
          <w:rFonts w:ascii="Arial" w:hAnsi="Arial" w:cs="Arial"/>
          <w:spacing w:val="-3"/>
        </w:rPr>
        <w:t>426,560</w:t>
      </w:r>
      <w:r w:rsidR="0090651C">
        <w:rPr>
          <w:rFonts w:ascii="Arial" w:hAnsi="Arial" w:cs="Arial"/>
          <w:spacing w:val="-3"/>
        </w:rPr>
        <w:t xml:space="preserve"> </w:t>
      </w:r>
      <w:r>
        <w:rPr>
          <w:rFonts w:ascii="Arial" w:hAnsi="Arial" w:cs="Arial"/>
          <w:spacing w:val="-3"/>
        </w:rPr>
        <w:t xml:space="preserve">appropriation not provided for by </w:t>
      </w:r>
      <w:r w:rsidR="005A3699">
        <w:rPr>
          <w:rFonts w:ascii="Arial" w:hAnsi="Arial" w:cs="Arial"/>
          <w:spacing w:val="-3"/>
        </w:rPr>
        <w:t xml:space="preserve">said </w:t>
      </w:r>
      <w:r>
        <w:rPr>
          <w:rFonts w:ascii="Arial" w:hAnsi="Arial" w:cs="Arial"/>
          <w:spacing w:val="-3"/>
        </w:rPr>
        <w:t>down payment</w:t>
      </w:r>
      <w:r w:rsidR="005A69E0">
        <w:rPr>
          <w:rFonts w:ascii="Arial" w:hAnsi="Arial" w:cs="Arial"/>
          <w:spacing w:val="-3"/>
        </w:rPr>
        <w:t>s</w:t>
      </w:r>
      <w:r>
        <w:rPr>
          <w:rFonts w:ascii="Arial" w:hAnsi="Arial" w:cs="Arial"/>
          <w:spacing w:val="-3"/>
        </w:rPr>
        <w:t xml:space="preserve">, </w:t>
      </w:r>
      <w:r w:rsidR="00C07E73">
        <w:rPr>
          <w:rFonts w:ascii="Arial" w:hAnsi="Arial" w:cs="Arial"/>
          <w:spacing w:val="-3"/>
        </w:rPr>
        <w:t xml:space="preserve">negotiable bonds </w:t>
      </w:r>
      <w:r>
        <w:rPr>
          <w:rFonts w:ascii="Arial" w:hAnsi="Arial" w:cs="Arial"/>
          <w:spacing w:val="-3"/>
        </w:rPr>
        <w:t xml:space="preserve">of the </w:t>
      </w:r>
      <w:r w:rsidR="00B831A1">
        <w:rPr>
          <w:rFonts w:ascii="Arial" w:hAnsi="Arial" w:cs="Arial"/>
          <w:spacing w:val="-3"/>
        </w:rPr>
        <w:t>Borough</w:t>
      </w:r>
      <w:r>
        <w:rPr>
          <w:rFonts w:ascii="Arial" w:hAnsi="Arial" w:cs="Arial"/>
          <w:spacing w:val="-3"/>
        </w:rPr>
        <w:t xml:space="preserve"> are hereby authorized to be issued in the aggregate principal amount </w:t>
      </w:r>
      <w:r w:rsidR="00585B12">
        <w:rPr>
          <w:rFonts w:ascii="Arial" w:hAnsi="Arial" w:cs="Arial"/>
          <w:spacing w:val="-3"/>
        </w:rPr>
        <w:t xml:space="preserve">of </w:t>
      </w:r>
      <w:r w:rsidR="001E2E40">
        <w:rPr>
          <w:rFonts w:ascii="Arial" w:hAnsi="Arial" w:cs="Arial"/>
          <w:spacing w:val="-3"/>
        </w:rPr>
        <w:t>not exceeding</w:t>
      </w:r>
      <w:r>
        <w:rPr>
          <w:rFonts w:ascii="Arial" w:hAnsi="Arial" w:cs="Arial"/>
          <w:spacing w:val="-3"/>
        </w:rPr>
        <w:t xml:space="preserve"> </w:t>
      </w:r>
      <w:r w:rsidR="00B831A1">
        <w:rPr>
          <w:rFonts w:ascii="Arial" w:hAnsi="Arial" w:cs="Arial"/>
          <w:spacing w:val="-3"/>
        </w:rPr>
        <w:t>$</w:t>
      </w:r>
      <w:r w:rsidR="005D6F5A">
        <w:rPr>
          <w:rFonts w:ascii="Arial" w:hAnsi="Arial" w:cs="Arial"/>
          <w:spacing w:val="-3"/>
        </w:rPr>
        <w:t>405,38</w:t>
      </w:r>
      <w:r w:rsidR="00F65137">
        <w:rPr>
          <w:rFonts w:ascii="Arial" w:hAnsi="Arial" w:cs="Arial"/>
          <w:spacing w:val="-3"/>
        </w:rPr>
        <w:t>2</w:t>
      </w:r>
      <w:r w:rsidR="008160AA">
        <w:rPr>
          <w:rFonts w:ascii="Arial" w:hAnsi="Arial" w:cs="Arial"/>
          <w:spacing w:val="-3"/>
        </w:rPr>
        <w:t xml:space="preserve"> </w:t>
      </w:r>
      <w:r>
        <w:rPr>
          <w:rFonts w:ascii="Arial" w:hAnsi="Arial" w:cs="Arial"/>
          <w:spacing w:val="-3"/>
        </w:rPr>
        <w:t>pursuant to</w:t>
      </w:r>
      <w:r w:rsidR="005A69E0">
        <w:rPr>
          <w:rFonts w:ascii="Arial" w:hAnsi="Arial" w:cs="Arial"/>
          <w:spacing w:val="-3"/>
        </w:rPr>
        <w:t>,</w:t>
      </w:r>
      <w:r w:rsidR="001E2E40">
        <w:rPr>
          <w:rFonts w:ascii="Arial" w:hAnsi="Arial" w:cs="Arial"/>
          <w:spacing w:val="-3"/>
        </w:rPr>
        <w:t xml:space="preserve"> and within the limitations prescribed by</w:t>
      </w:r>
      <w:r w:rsidR="005A69E0">
        <w:rPr>
          <w:rFonts w:ascii="Arial" w:hAnsi="Arial" w:cs="Arial"/>
          <w:spacing w:val="-3"/>
        </w:rPr>
        <w:t>,</w:t>
      </w:r>
      <w:r w:rsidR="001E2E40">
        <w:rPr>
          <w:rFonts w:ascii="Arial" w:hAnsi="Arial" w:cs="Arial"/>
          <w:spacing w:val="-3"/>
        </w:rPr>
        <w:t xml:space="preserve"> </w:t>
      </w:r>
      <w:r>
        <w:rPr>
          <w:rFonts w:ascii="Arial" w:hAnsi="Arial" w:cs="Arial"/>
          <w:spacing w:val="-3"/>
        </w:rPr>
        <w:t xml:space="preserve">the Local Bond Law.  In anticipation of the issuance of said bonds and to temporarily finance said improvements or purposes, negotiable notes of the </w:t>
      </w:r>
      <w:r w:rsidR="00B831A1">
        <w:rPr>
          <w:rFonts w:ascii="Arial" w:hAnsi="Arial" w:cs="Arial"/>
          <w:spacing w:val="-3"/>
        </w:rPr>
        <w:t>Borough</w:t>
      </w:r>
      <w:r>
        <w:rPr>
          <w:rFonts w:ascii="Arial" w:hAnsi="Arial" w:cs="Arial"/>
          <w:spacing w:val="-3"/>
        </w:rPr>
        <w:t xml:space="preserve"> in an aggregate principal amount </w:t>
      </w:r>
      <w:r w:rsidR="00585B12">
        <w:rPr>
          <w:rFonts w:ascii="Arial" w:hAnsi="Arial" w:cs="Arial"/>
          <w:spacing w:val="-3"/>
        </w:rPr>
        <w:t xml:space="preserve">of </w:t>
      </w:r>
      <w:r>
        <w:rPr>
          <w:rFonts w:ascii="Arial" w:hAnsi="Arial" w:cs="Arial"/>
          <w:spacing w:val="-3"/>
        </w:rPr>
        <w:t xml:space="preserve">not exceeding </w:t>
      </w:r>
      <w:r w:rsidR="00B831A1">
        <w:rPr>
          <w:rFonts w:ascii="Arial" w:hAnsi="Arial" w:cs="Arial"/>
          <w:spacing w:val="-3"/>
        </w:rPr>
        <w:t>$</w:t>
      </w:r>
      <w:r w:rsidR="005D6F5A">
        <w:rPr>
          <w:rFonts w:ascii="Arial" w:hAnsi="Arial" w:cs="Arial"/>
          <w:spacing w:val="-3"/>
        </w:rPr>
        <w:t>405,38</w:t>
      </w:r>
      <w:r w:rsidR="00F65137">
        <w:rPr>
          <w:rFonts w:ascii="Arial" w:hAnsi="Arial" w:cs="Arial"/>
          <w:spacing w:val="-3"/>
        </w:rPr>
        <w:t>2</w:t>
      </w:r>
      <w:r w:rsidR="008160AA">
        <w:rPr>
          <w:rFonts w:ascii="Arial" w:hAnsi="Arial" w:cs="Arial"/>
          <w:spacing w:val="-3"/>
        </w:rPr>
        <w:t xml:space="preserve"> </w:t>
      </w:r>
      <w:r>
        <w:rPr>
          <w:rFonts w:ascii="Arial" w:hAnsi="Arial" w:cs="Arial"/>
          <w:spacing w:val="-3"/>
        </w:rPr>
        <w:t>are hereby authorized to be issued pursuant to</w:t>
      </w:r>
      <w:r w:rsidR="005A69E0">
        <w:rPr>
          <w:rFonts w:ascii="Arial" w:hAnsi="Arial" w:cs="Arial"/>
          <w:spacing w:val="-3"/>
        </w:rPr>
        <w:t>,</w:t>
      </w:r>
      <w:r>
        <w:rPr>
          <w:rFonts w:ascii="Arial" w:hAnsi="Arial" w:cs="Arial"/>
          <w:spacing w:val="-3"/>
        </w:rPr>
        <w:t xml:space="preserve"> and within the limitations prescribed by</w:t>
      </w:r>
      <w:r w:rsidR="005A69E0">
        <w:rPr>
          <w:rFonts w:ascii="Arial" w:hAnsi="Arial" w:cs="Arial"/>
          <w:spacing w:val="-3"/>
        </w:rPr>
        <w:t>,</w:t>
      </w:r>
      <w:r>
        <w:rPr>
          <w:rFonts w:ascii="Arial" w:hAnsi="Arial" w:cs="Arial"/>
          <w:spacing w:val="-3"/>
        </w:rPr>
        <w:t xml:space="preserve"> said Local Bond Law.</w:t>
      </w:r>
    </w:p>
    <w:p w14:paraId="0A8DA4B6" w14:textId="77777777" w:rsidR="000A38AC" w:rsidRDefault="00C05D4B" w:rsidP="000A38AC">
      <w:pPr>
        <w:widowControl/>
        <w:tabs>
          <w:tab w:val="left" w:pos="924"/>
          <w:tab w:val="left" w:pos="2700"/>
          <w:tab w:val="left" w:pos="4608"/>
        </w:tabs>
        <w:suppressAutoHyphens/>
        <w:spacing w:line="480" w:lineRule="auto"/>
        <w:jc w:val="both"/>
        <w:rPr>
          <w:rFonts w:ascii="Arial" w:hAnsi="Arial" w:cs="Arial"/>
        </w:rPr>
      </w:pPr>
      <w:r>
        <w:rPr>
          <w:rFonts w:ascii="Arial" w:hAnsi="Arial" w:cs="Arial"/>
          <w:b/>
          <w:spacing w:val="-3"/>
        </w:rPr>
        <w:tab/>
        <w:t>SECTION 3.</w:t>
      </w:r>
      <w:r w:rsidR="008160AA">
        <w:rPr>
          <w:rFonts w:ascii="Arial" w:hAnsi="Arial" w:cs="Arial"/>
          <w:b/>
          <w:spacing w:val="-3"/>
        </w:rPr>
        <w:tab/>
      </w:r>
      <w:r>
        <w:rPr>
          <w:rFonts w:ascii="Arial" w:hAnsi="Arial" w:cs="Arial"/>
        </w:rPr>
        <w:t xml:space="preserve">The improvements hereby authorized and purposes for the financing of which said obligations are to be issued </w:t>
      </w:r>
      <w:r w:rsidR="003B3329">
        <w:rPr>
          <w:rFonts w:ascii="Arial" w:hAnsi="Arial" w:cs="Arial"/>
        </w:rPr>
        <w:t>includ</w:t>
      </w:r>
      <w:r w:rsidR="00C42AFD">
        <w:rPr>
          <w:rFonts w:ascii="Arial" w:hAnsi="Arial" w:cs="Arial"/>
        </w:rPr>
        <w:t>e</w:t>
      </w:r>
      <w:r w:rsidR="003B3329">
        <w:rPr>
          <w:rFonts w:ascii="Arial" w:hAnsi="Arial" w:cs="Arial"/>
        </w:rPr>
        <w:t xml:space="preserve">, but </w:t>
      </w:r>
      <w:r w:rsidR="00C42AFD">
        <w:rPr>
          <w:rFonts w:ascii="Arial" w:hAnsi="Arial" w:cs="Arial"/>
        </w:rPr>
        <w:t xml:space="preserve">are </w:t>
      </w:r>
      <w:r w:rsidR="003B3329">
        <w:rPr>
          <w:rFonts w:ascii="Arial" w:hAnsi="Arial" w:cs="Arial"/>
        </w:rPr>
        <w:t>not limited to,</w:t>
      </w:r>
      <w:r>
        <w:rPr>
          <w:rFonts w:ascii="Arial" w:hAnsi="Arial" w:cs="Arial"/>
        </w:rPr>
        <w:t xml:space="preserve"> as follows:</w:t>
      </w:r>
    </w:p>
    <w:tbl>
      <w:tblPr>
        <w:tblW w:w="11117" w:type="dxa"/>
        <w:jc w:val="center"/>
        <w:tblLayout w:type="fixed"/>
        <w:tblCellMar>
          <w:left w:w="216" w:type="dxa"/>
          <w:right w:w="216" w:type="dxa"/>
        </w:tblCellMar>
        <w:tblLook w:val="0000" w:firstRow="0" w:lastRow="0" w:firstColumn="0" w:lastColumn="0" w:noHBand="0" w:noVBand="0"/>
      </w:tblPr>
      <w:tblGrid>
        <w:gridCol w:w="4250"/>
        <w:gridCol w:w="1710"/>
        <w:gridCol w:w="1725"/>
        <w:gridCol w:w="1812"/>
        <w:gridCol w:w="1620"/>
      </w:tblGrid>
      <w:tr w:rsidR="00083CA7" w14:paraId="4D8243EE" w14:textId="77777777" w:rsidTr="00DA3A1A">
        <w:trPr>
          <w:tblHeader/>
          <w:jc w:val="center"/>
        </w:trPr>
        <w:tc>
          <w:tcPr>
            <w:tcW w:w="4250" w:type="dxa"/>
          </w:tcPr>
          <w:p w14:paraId="76F4A199" w14:textId="77777777" w:rsidR="000A38AC" w:rsidRPr="002F0C3D" w:rsidRDefault="00C05D4B" w:rsidP="006660EE">
            <w:pPr>
              <w:widowControl/>
              <w:tabs>
                <w:tab w:val="left" w:pos="-720"/>
                <w:tab w:val="left" w:pos="1440"/>
              </w:tabs>
              <w:suppressAutoHyphens/>
              <w:spacing w:before="40"/>
              <w:rPr>
                <w:rFonts w:ascii="Arial" w:hAnsi="Arial" w:cs="Arial"/>
                <w:spacing w:val="-3"/>
                <w:sz w:val="20"/>
                <w:u w:val="single"/>
              </w:rPr>
            </w:pPr>
            <w:r w:rsidRPr="002F0C3D">
              <w:rPr>
                <w:rFonts w:ascii="Arial" w:hAnsi="Arial" w:cs="Arial"/>
                <w:sz w:val="20"/>
              </w:rPr>
              <w:br w:type="page"/>
            </w:r>
          </w:p>
          <w:p w14:paraId="21E84F5D" w14:textId="77777777" w:rsidR="000A38AC" w:rsidRPr="002F0C3D" w:rsidRDefault="00C05D4B" w:rsidP="00E078DE">
            <w:pPr>
              <w:widowControl/>
              <w:tabs>
                <w:tab w:val="left" w:pos="-720"/>
                <w:tab w:val="left" w:pos="1440"/>
              </w:tabs>
              <w:suppressAutoHyphens/>
              <w:spacing w:before="40"/>
              <w:jc w:val="center"/>
              <w:rPr>
                <w:rFonts w:ascii="Arial" w:hAnsi="Arial" w:cs="Arial"/>
                <w:spacing w:val="-3"/>
                <w:sz w:val="20"/>
              </w:rPr>
            </w:pPr>
            <w:r w:rsidRPr="002F0C3D">
              <w:rPr>
                <w:rFonts w:ascii="Arial" w:hAnsi="Arial" w:cs="Arial"/>
                <w:spacing w:val="-3"/>
                <w:sz w:val="20"/>
                <w:u w:val="single"/>
              </w:rPr>
              <w:t>Description</w:t>
            </w:r>
          </w:p>
        </w:tc>
        <w:tc>
          <w:tcPr>
            <w:tcW w:w="1710" w:type="dxa"/>
          </w:tcPr>
          <w:p w14:paraId="68396219" w14:textId="77777777" w:rsidR="000A38AC" w:rsidRPr="002F0C3D" w:rsidRDefault="000A38AC" w:rsidP="006660EE">
            <w:pPr>
              <w:widowControl/>
              <w:tabs>
                <w:tab w:val="left" w:pos="-3168"/>
                <w:tab w:val="left" w:pos="1440"/>
              </w:tabs>
              <w:suppressAutoHyphens/>
              <w:spacing w:before="40"/>
              <w:jc w:val="center"/>
              <w:rPr>
                <w:rFonts w:ascii="Arial" w:hAnsi="Arial" w:cs="Arial"/>
                <w:spacing w:val="-3"/>
                <w:sz w:val="20"/>
              </w:rPr>
            </w:pPr>
          </w:p>
          <w:p w14:paraId="7C754593" w14:textId="77777777" w:rsidR="000A38AC" w:rsidRPr="002F0C3D" w:rsidRDefault="00C05D4B" w:rsidP="00E66198">
            <w:pPr>
              <w:widowControl/>
              <w:tabs>
                <w:tab w:val="left" w:pos="-3168"/>
                <w:tab w:val="left" w:pos="1440"/>
              </w:tabs>
              <w:suppressAutoHyphens/>
              <w:spacing w:before="40"/>
              <w:jc w:val="center"/>
              <w:rPr>
                <w:rFonts w:ascii="Arial" w:hAnsi="Arial" w:cs="Arial"/>
                <w:spacing w:val="-3"/>
                <w:sz w:val="20"/>
              </w:rPr>
            </w:pPr>
            <w:r w:rsidRPr="002F0C3D">
              <w:rPr>
                <w:rFonts w:ascii="Arial" w:hAnsi="Arial" w:cs="Arial"/>
                <w:spacing w:val="-3"/>
                <w:sz w:val="20"/>
                <w:u w:val="single"/>
              </w:rPr>
              <w:t>Appropriation</w:t>
            </w:r>
          </w:p>
        </w:tc>
        <w:tc>
          <w:tcPr>
            <w:tcW w:w="1725" w:type="dxa"/>
          </w:tcPr>
          <w:p w14:paraId="39FB1934" w14:textId="77777777" w:rsidR="000A38AC" w:rsidRPr="002F0C3D" w:rsidRDefault="000A38AC" w:rsidP="006660EE">
            <w:pPr>
              <w:widowControl/>
              <w:tabs>
                <w:tab w:val="left" w:pos="-5472"/>
                <w:tab w:val="left" w:pos="-2304"/>
                <w:tab w:val="left" w:pos="1440"/>
              </w:tabs>
              <w:suppressAutoHyphens/>
              <w:spacing w:before="40"/>
              <w:jc w:val="center"/>
              <w:rPr>
                <w:rFonts w:ascii="Arial" w:hAnsi="Arial" w:cs="Arial"/>
                <w:spacing w:val="-3"/>
                <w:sz w:val="20"/>
              </w:rPr>
            </w:pPr>
          </w:p>
          <w:p w14:paraId="7102C305" w14:textId="77777777" w:rsidR="000A38AC" w:rsidRPr="002F0C3D" w:rsidRDefault="00C05D4B" w:rsidP="00E66198">
            <w:pPr>
              <w:widowControl/>
              <w:tabs>
                <w:tab w:val="left" w:pos="-5472"/>
                <w:tab w:val="left" w:pos="-2304"/>
                <w:tab w:val="left" w:pos="174"/>
                <w:tab w:val="decimal" w:pos="984"/>
              </w:tabs>
              <w:suppressAutoHyphens/>
              <w:spacing w:before="40"/>
              <w:jc w:val="center"/>
              <w:rPr>
                <w:rFonts w:ascii="Arial" w:hAnsi="Arial" w:cs="Arial"/>
                <w:spacing w:val="-3"/>
                <w:sz w:val="20"/>
              </w:rPr>
            </w:pPr>
            <w:r w:rsidRPr="002F0C3D">
              <w:rPr>
                <w:rFonts w:ascii="Arial" w:hAnsi="Arial" w:cs="Arial"/>
                <w:spacing w:val="-3"/>
                <w:sz w:val="20"/>
                <w:u w:val="single"/>
              </w:rPr>
              <w:t>Authorization</w:t>
            </w:r>
          </w:p>
        </w:tc>
        <w:tc>
          <w:tcPr>
            <w:tcW w:w="1812" w:type="dxa"/>
          </w:tcPr>
          <w:p w14:paraId="12007C92" w14:textId="77777777" w:rsidR="00E66198" w:rsidRDefault="00E66198" w:rsidP="00E66198">
            <w:pPr>
              <w:widowControl/>
              <w:tabs>
                <w:tab w:val="left" w:pos="-9360"/>
                <w:tab w:val="left" w:pos="-6192"/>
                <w:tab w:val="left" w:pos="-3888"/>
                <w:tab w:val="left" w:pos="-1440"/>
                <w:tab w:val="left" w:pos="1440"/>
              </w:tabs>
              <w:suppressAutoHyphens/>
              <w:spacing w:before="40"/>
              <w:rPr>
                <w:rFonts w:ascii="Arial" w:hAnsi="Arial" w:cs="Arial"/>
                <w:spacing w:val="-3"/>
                <w:sz w:val="20"/>
                <w:u w:val="single"/>
              </w:rPr>
            </w:pPr>
          </w:p>
          <w:p w14:paraId="37B7BA4A" w14:textId="77777777" w:rsidR="000A38AC" w:rsidRPr="002F0C3D" w:rsidRDefault="00C05D4B" w:rsidP="00E66198">
            <w:pPr>
              <w:widowControl/>
              <w:tabs>
                <w:tab w:val="left" w:pos="-9360"/>
                <w:tab w:val="left" w:pos="-6192"/>
                <w:tab w:val="left" w:pos="-3888"/>
                <w:tab w:val="left" w:pos="-1440"/>
                <w:tab w:val="left" w:pos="1440"/>
              </w:tabs>
              <w:suppressAutoHyphens/>
              <w:spacing w:before="40"/>
              <w:jc w:val="center"/>
              <w:rPr>
                <w:rFonts w:ascii="Arial" w:hAnsi="Arial" w:cs="Arial"/>
                <w:spacing w:val="-3"/>
                <w:sz w:val="20"/>
              </w:rPr>
            </w:pPr>
            <w:r w:rsidRPr="00E66198">
              <w:rPr>
                <w:rFonts w:ascii="Arial" w:hAnsi="Arial" w:cs="Arial"/>
                <w:spacing w:val="-3"/>
                <w:sz w:val="20"/>
                <w:u w:val="single"/>
              </w:rPr>
              <w:t xml:space="preserve">Down </w:t>
            </w:r>
            <w:r w:rsidRPr="002F0C3D">
              <w:rPr>
                <w:rFonts w:ascii="Arial" w:hAnsi="Arial" w:cs="Arial"/>
                <w:spacing w:val="-3"/>
                <w:sz w:val="20"/>
                <w:u w:val="single"/>
              </w:rPr>
              <w:t>Payment</w:t>
            </w:r>
          </w:p>
        </w:tc>
        <w:tc>
          <w:tcPr>
            <w:tcW w:w="1620" w:type="dxa"/>
          </w:tcPr>
          <w:p w14:paraId="1E728D24" w14:textId="77777777" w:rsidR="00E66198" w:rsidRDefault="00E66198" w:rsidP="00E66198">
            <w:pPr>
              <w:widowControl/>
              <w:tabs>
                <w:tab w:val="left" w:pos="-9360"/>
                <w:tab w:val="left" w:pos="-6192"/>
                <w:tab w:val="left" w:pos="-3888"/>
                <w:tab w:val="left" w:pos="-1440"/>
                <w:tab w:val="left" w:pos="1440"/>
              </w:tabs>
              <w:suppressAutoHyphens/>
              <w:spacing w:before="40"/>
              <w:jc w:val="center"/>
              <w:rPr>
                <w:rFonts w:ascii="Arial" w:hAnsi="Arial" w:cs="Arial"/>
                <w:spacing w:val="-3"/>
                <w:sz w:val="20"/>
                <w:u w:val="single"/>
              </w:rPr>
            </w:pPr>
          </w:p>
          <w:p w14:paraId="2B9D52E7" w14:textId="77777777" w:rsidR="00B315A2" w:rsidRPr="00E66198" w:rsidRDefault="00C05D4B" w:rsidP="00B315A2">
            <w:pPr>
              <w:widowControl/>
              <w:tabs>
                <w:tab w:val="left" w:pos="-9360"/>
                <w:tab w:val="left" w:pos="-6192"/>
                <w:tab w:val="left" w:pos="-3888"/>
                <w:tab w:val="left" w:pos="-1440"/>
                <w:tab w:val="left" w:pos="1440"/>
              </w:tabs>
              <w:suppressAutoHyphens/>
              <w:spacing w:before="40"/>
              <w:jc w:val="right"/>
              <w:rPr>
                <w:rFonts w:ascii="Arial" w:hAnsi="Arial" w:cs="Arial"/>
                <w:spacing w:val="-3"/>
                <w:sz w:val="20"/>
                <w:u w:val="single"/>
              </w:rPr>
            </w:pPr>
            <w:r w:rsidRPr="00E66198">
              <w:rPr>
                <w:rFonts w:ascii="Arial" w:hAnsi="Arial" w:cs="Arial"/>
                <w:spacing w:val="-3"/>
                <w:sz w:val="20"/>
                <w:u w:val="single"/>
              </w:rPr>
              <w:t>Useful</w:t>
            </w:r>
            <w:r w:rsidR="00E66198" w:rsidRPr="00E66198">
              <w:rPr>
                <w:rFonts w:ascii="Arial" w:hAnsi="Arial" w:cs="Arial"/>
                <w:spacing w:val="-3"/>
                <w:sz w:val="20"/>
                <w:u w:val="single"/>
              </w:rPr>
              <w:t xml:space="preserve"> </w:t>
            </w:r>
            <w:r w:rsidRPr="00E66198">
              <w:rPr>
                <w:rFonts w:ascii="Arial" w:hAnsi="Arial" w:cs="Arial"/>
                <w:spacing w:val="-3"/>
                <w:sz w:val="20"/>
                <w:u w:val="single"/>
              </w:rPr>
              <w:t>Life</w:t>
            </w:r>
          </w:p>
        </w:tc>
      </w:tr>
      <w:tr w:rsidR="00083CA7" w14:paraId="461CD8AC" w14:textId="77777777" w:rsidTr="00DA3A1A">
        <w:trPr>
          <w:trHeight w:hRule="exact" w:val="144"/>
          <w:tblHeader/>
          <w:jc w:val="center"/>
        </w:trPr>
        <w:tc>
          <w:tcPr>
            <w:tcW w:w="4250" w:type="dxa"/>
          </w:tcPr>
          <w:p w14:paraId="1974DD67" w14:textId="77777777" w:rsidR="00B315A2" w:rsidRPr="002F0C3D" w:rsidRDefault="00B315A2" w:rsidP="006660EE">
            <w:pPr>
              <w:widowControl/>
              <w:tabs>
                <w:tab w:val="left" w:pos="-720"/>
                <w:tab w:val="left" w:pos="1440"/>
              </w:tabs>
              <w:suppressAutoHyphens/>
              <w:spacing w:before="40"/>
              <w:rPr>
                <w:rFonts w:ascii="Arial" w:hAnsi="Arial" w:cs="Arial"/>
                <w:sz w:val="20"/>
              </w:rPr>
            </w:pPr>
          </w:p>
        </w:tc>
        <w:tc>
          <w:tcPr>
            <w:tcW w:w="1710" w:type="dxa"/>
          </w:tcPr>
          <w:p w14:paraId="335E6706" w14:textId="77777777" w:rsidR="00B315A2" w:rsidRPr="002F0C3D" w:rsidRDefault="00B315A2" w:rsidP="006660EE">
            <w:pPr>
              <w:widowControl/>
              <w:tabs>
                <w:tab w:val="left" w:pos="-3168"/>
                <w:tab w:val="left" w:pos="1440"/>
              </w:tabs>
              <w:suppressAutoHyphens/>
              <w:spacing w:before="40"/>
              <w:jc w:val="center"/>
              <w:rPr>
                <w:rFonts w:ascii="Arial" w:hAnsi="Arial" w:cs="Arial"/>
                <w:spacing w:val="-3"/>
                <w:sz w:val="20"/>
              </w:rPr>
            </w:pPr>
          </w:p>
        </w:tc>
        <w:tc>
          <w:tcPr>
            <w:tcW w:w="1725" w:type="dxa"/>
          </w:tcPr>
          <w:p w14:paraId="47A32A45" w14:textId="77777777" w:rsidR="00B315A2" w:rsidRPr="002F0C3D" w:rsidRDefault="00B315A2" w:rsidP="006660EE">
            <w:pPr>
              <w:widowControl/>
              <w:tabs>
                <w:tab w:val="left" w:pos="-5472"/>
                <w:tab w:val="left" w:pos="-2304"/>
                <w:tab w:val="left" w:pos="1440"/>
              </w:tabs>
              <w:suppressAutoHyphens/>
              <w:spacing w:before="40"/>
              <w:jc w:val="center"/>
              <w:rPr>
                <w:rFonts w:ascii="Arial" w:hAnsi="Arial" w:cs="Arial"/>
                <w:spacing w:val="-3"/>
                <w:sz w:val="20"/>
              </w:rPr>
            </w:pPr>
          </w:p>
        </w:tc>
        <w:tc>
          <w:tcPr>
            <w:tcW w:w="1812" w:type="dxa"/>
          </w:tcPr>
          <w:p w14:paraId="599971C8" w14:textId="77777777" w:rsidR="00B315A2" w:rsidRDefault="00B315A2" w:rsidP="00E66198">
            <w:pPr>
              <w:widowControl/>
              <w:tabs>
                <w:tab w:val="left" w:pos="-9360"/>
                <w:tab w:val="left" w:pos="-6192"/>
                <w:tab w:val="left" w:pos="-3888"/>
                <w:tab w:val="left" w:pos="-1440"/>
                <w:tab w:val="left" w:pos="1440"/>
              </w:tabs>
              <w:suppressAutoHyphens/>
              <w:spacing w:before="40"/>
              <w:rPr>
                <w:rFonts w:ascii="Arial" w:hAnsi="Arial" w:cs="Arial"/>
                <w:spacing w:val="-3"/>
                <w:sz w:val="20"/>
                <w:u w:val="single"/>
              </w:rPr>
            </w:pPr>
          </w:p>
        </w:tc>
        <w:tc>
          <w:tcPr>
            <w:tcW w:w="1620" w:type="dxa"/>
          </w:tcPr>
          <w:p w14:paraId="6EAEE1E4" w14:textId="77777777" w:rsidR="00B315A2" w:rsidRDefault="00B315A2" w:rsidP="00E66198">
            <w:pPr>
              <w:widowControl/>
              <w:tabs>
                <w:tab w:val="left" w:pos="-9360"/>
                <w:tab w:val="left" w:pos="-6192"/>
                <w:tab w:val="left" w:pos="-3888"/>
                <w:tab w:val="left" w:pos="-1440"/>
                <w:tab w:val="left" w:pos="1440"/>
              </w:tabs>
              <w:suppressAutoHyphens/>
              <w:spacing w:before="40"/>
              <w:jc w:val="center"/>
              <w:rPr>
                <w:rFonts w:ascii="Arial" w:hAnsi="Arial" w:cs="Arial"/>
                <w:spacing w:val="-3"/>
                <w:sz w:val="20"/>
                <w:u w:val="single"/>
              </w:rPr>
            </w:pPr>
          </w:p>
        </w:tc>
      </w:tr>
      <w:tr w:rsidR="00083CA7" w14:paraId="52450BF6" w14:textId="77777777" w:rsidTr="00824246">
        <w:trPr>
          <w:trHeight w:val="997"/>
          <w:jc w:val="center"/>
        </w:trPr>
        <w:tc>
          <w:tcPr>
            <w:tcW w:w="4250" w:type="dxa"/>
          </w:tcPr>
          <w:p w14:paraId="5BB1073D" w14:textId="77777777" w:rsidR="00EA413B" w:rsidRPr="00EA413B" w:rsidRDefault="00C05D4B" w:rsidP="001B6584">
            <w:pPr>
              <w:widowControl/>
              <w:tabs>
                <w:tab w:val="left" w:pos="-720"/>
                <w:tab w:val="left" w:pos="441"/>
                <w:tab w:val="left" w:pos="693"/>
                <w:tab w:val="left" w:pos="1440"/>
              </w:tabs>
              <w:suppressAutoHyphens/>
              <w:ind w:left="441" w:hanging="441"/>
              <w:jc w:val="both"/>
              <w:rPr>
                <w:rFonts w:ascii="Arial" w:hAnsi="Arial" w:cs="Arial"/>
                <w:b/>
                <w:spacing w:val="-3"/>
                <w:sz w:val="20"/>
                <w:u w:val="single"/>
              </w:rPr>
            </w:pPr>
            <w:r w:rsidRPr="00C51F1D">
              <w:rPr>
                <w:rFonts w:ascii="Arial" w:hAnsi="Arial" w:cs="Arial"/>
                <w:b/>
                <w:spacing w:val="-3"/>
                <w:sz w:val="20"/>
              </w:rPr>
              <w:t>(i)</w:t>
            </w:r>
            <w:r w:rsidR="00C51F1D">
              <w:rPr>
                <w:rFonts w:ascii="Arial" w:hAnsi="Arial" w:cs="Arial"/>
                <w:b/>
                <w:spacing w:val="-3"/>
                <w:sz w:val="20"/>
              </w:rPr>
              <w:tab/>
            </w:r>
            <w:r w:rsidR="008550BC">
              <w:rPr>
                <w:rFonts w:ascii="Arial" w:hAnsi="Arial" w:cs="Arial"/>
                <w:b/>
                <w:spacing w:val="-3"/>
                <w:sz w:val="20"/>
                <w:u w:val="single"/>
              </w:rPr>
              <w:t>Police Department</w:t>
            </w:r>
          </w:p>
          <w:p w14:paraId="316F9750" w14:textId="77777777" w:rsidR="000A38AC" w:rsidRPr="002F0C3D" w:rsidRDefault="00C05D4B" w:rsidP="0018263B">
            <w:pPr>
              <w:widowControl/>
              <w:tabs>
                <w:tab w:val="left" w:pos="-720"/>
                <w:tab w:val="left" w:pos="441"/>
                <w:tab w:val="left" w:pos="693"/>
                <w:tab w:val="left" w:pos="1440"/>
              </w:tabs>
              <w:suppressAutoHyphens/>
              <w:ind w:left="441" w:hanging="441"/>
              <w:jc w:val="both"/>
              <w:rPr>
                <w:rFonts w:ascii="Arial" w:hAnsi="Arial" w:cs="Arial"/>
                <w:spacing w:val="-3"/>
                <w:sz w:val="20"/>
              </w:rPr>
            </w:pPr>
            <w:r>
              <w:rPr>
                <w:rFonts w:ascii="Arial" w:hAnsi="Arial" w:cs="Arial"/>
                <w:spacing w:val="-3"/>
                <w:sz w:val="20"/>
              </w:rPr>
              <w:tab/>
            </w:r>
            <w:r w:rsidR="0018263B">
              <w:rPr>
                <w:rFonts w:ascii="Arial" w:hAnsi="Arial" w:cs="Arial"/>
                <w:spacing w:val="-3"/>
                <w:sz w:val="20"/>
              </w:rPr>
              <w:t xml:space="preserve">The </w:t>
            </w:r>
            <w:r w:rsidR="00C07E73">
              <w:rPr>
                <w:rFonts w:ascii="Arial" w:hAnsi="Arial" w:cs="Arial"/>
                <w:spacing w:val="-3"/>
                <w:sz w:val="20"/>
              </w:rPr>
              <w:t>purchase of a Drager</w:t>
            </w:r>
            <w:r w:rsidR="008550BC">
              <w:rPr>
                <w:rFonts w:ascii="Arial" w:hAnsi="Arial" w:cs="Arial"/>
                <w:spacing w:val="-3"/>
                <w:sz w:val="20"/>
              </w:rPr>
              <w:t xml:space="preserve"> Alcotest system and body-worn cameras;</w:t>
            </w:r>
          </w:p>
        </w:tc>
        <w:tc>
          <w:tcPr>
            <w:tcW w:w="1710" w:type="dxa"/>
          </w:tcPr>
          <w:p w14:paraId="210C9DF9" w14:textId="77777777" w:rsidR="000A38AC" w:rsidRDefault="00C05D4B">
            <w:pPr>
              <w:widowControl/>
              <w:tabs>
                <w:tab w:val="left" w:pos="172"/>
                <w:tab w:val="decimal" w:pos="1224"/>
              </w:tabs>
              <w:suppressAutoHyphens/>
              <w:rPr>
                <w:rFonts w:ascii="Arial" w:hAnsi="Arial" w:cs="Arial"/>
                <w:spacing w:val="-3"/>
                <w:sz w:val="20"/>
              </w:rPr>
            </w:pPr>
            <w:r>
              <w:rPr>
                <w:rFonts w:ascii="Arial" w:hAnsi="Arial" w:cs="Arial"/>
                <w:spacing w:val="-3"/>
                <w:sz w:val="20"/>
              </w:rPr>
              <w:tab/>
            </w:r>
            <w:r w:rsidRPr="002F0C3D">
              <w:rPr>
                <w:rFonts w:ascii="Arial" w:hAnsi="Arial" w:cs="Arial"/>
                <w:spacing w:val="-3"/>
                <w:sz w:val="20"/>
              </w:rPr>
              <w:t>$</w:t>
            </w:r>
            <w:r w:rsidR="008550BC">
              <w:rPr>
                <w:rFonts w:ascii="Arial" w:hAnsi="Arial" w:cs="Arial"/>
                <w:spacing w:val="-3"/>
                <w:sz w:val="20"/>
              </w:rPr>
              <w:t xml:space="preserve">    148,000</w:t>
            </w:r>
          </w:p>
          <w:p w14:paraId="7C151EFD" w14:textId="77777777" w:rsidR="00963DF2" w:rsidRDefault="00963DF2">
            <w:pPr>
              <w:widowControl/>
              <w:tabs>
                <w:tab w:val="left" w:pos="172"/>
                <w:tab w:val="decimal" w:pos="1224"/>
              </w:tabs>
              <w:suppressAutoHyphens/>
              <w:rPr>
                <w:rFonts w:ascii="Arial" w:hAnsi="Arial" w:cs="Arial"/>
                <w:spacing w:val="-3"/>
                <w:sz w:val="20"/>
              </w:rPr>
            </w:pPr>
          </w:p>
          <w:p w14:paraId="5152BF54" w14:textId="77777777" w:rsidR="00963DF2" w:rsidRDefault="00C05D4B" w:rsidP="00F65137">
            <w:pPr>
              <w:widowControl/>
              <w:tabs>
                <w:tab w:val="left" w:pos="172"/>
                <w:tab w:val="decimal" w:pos="1224"/>
              </w:tabs>
              <w:suppressAutoHyphens/>
              <w:jc w:val="center"/>
              <w:rPr>
                <w:rFonts w:ascii="Arial" w:hAnsi="Arial" w:cs="Arial"/>
                <w:spacing w:val="-3"/>
                <w:sz w:val="20"/>
              </w:rPr>
            </w:pPr>
            <w:r>
              <w:rPr>
                <w:rFonts w:ascii="Arial" w:hAnsi="Arial" w:cs="Arial"/>
                <w:spacing w:val="-3"/>
                <w:sz w:val="20"/>
              </w:rPr>
              <w:t>(incl</w:t>
            </w:r>
            <w:r w:rsidR="00F65137">
              <w:rPr>
                <w:rFonts w:ascii="Arial" w:hAnsi="Arial" w:cs="Arial"/>
                <w:spacing w:val="-3"/>
                <w:sz w:val="20"/>
              </w:rPr>
              <w:t>uding</w:t>
            </w:r>
            <w:r w:rsidR="00B83726">
              <w:rPr>
                <w:rFonts w:ascii="Arial" w:hAnsi="Arial" w:cs="Arial"/>
                <w:spacing w:val="-3"/>
                <w:sz w:val="20"/>
              </w:rPr>
              <w:t>the</w:t>
            </w:r>
            <w:r>
              <w:rPr>
                <w:rFonts w:ascii="Arial" w:hAnsi="Arial" w:cs="Arial"/>
                <w:spacing w:val="-3"/>
                <w:sz w:val="20"/>
              </w:rPr>
              <w:t>DDEF Grant)</w:t>
            </w:r>
          </w:p>
          <w:p w14:paraId="6E82D740" w14:textId="77777777" w:rsidR="00F65137" w:rsidRPr="002F0C3D" w:rsidRDefault="00F65137" w:rsidP="00F65137">
            <w:pPr>
              <w:widowControl/>
              <w:tabs>
                <w:tab w:val="left" w:pos="172"/>
                <w:tab w:val="decimal" w:pos="1224"/>
              </w:tabs>
              <w:suppressAutoHyphens/>
              <w:jc w:val="center"/>
              <w:rPr>
                <w:rFonts w:ascii="Arial" w:hAnsi="Arial" w:cs="Arial"/>
                <w:spacing w:val="-3"/>
                <w:sz w:val="20"/>
              </w:rPr>
            </w:pPr>
          </w:p>
        </w:tc>
        <w:tc>
          <w:tcPr>
            <w:tcW w:w="1725" w:type="dxa"/>
          </w:tcPr>
          <w:p w14:paraId="2C889502" w14:textId="77777777" w:rsidR="000A38AC" w:rsidRPr="002F0C3D" w:rsidRDefault="00C05D4B">
            <w:pPr>
              <w:widowControl/>
              <w:tabs>
                <w:tab w:val="left" w:pos="-5472"/>
                <w:tab w:val="left" w:pos="-2304"/>
                <w:tab w:val="left" w:pos="183"/>
                <w:tab w:val="decimal" w:pos="1224"/>
              </w:tabs>
              <w:suppressAutoHyphens/>
              <w:rPr>
                <w:rFonts w:ascii="Arial" w:hAnsi="Arial" w:cs="Arial"/>
                <w:spacing w:val="-3"/>
                <w:sz w:val="20"/>
              </w:rPr>
            </w:pPr>
            <w:r>
              <w:rPr>
                <w:rFonts w:ascii="Arial" w:hAnsi="Arial" w:cs="Arial"/>
                <w:spacing w:val="-3"/>
                <w:sz w:val="20"/>
              </w:rPr>
              <w:tab/>
            </w:r>
            <w:r w:rsidRPr="00E66198">
              <w:rPr>
                <w:rFonts w:ascii="Arial" w:hAnsi="Arial" w:cs="Arial"/>
                <w:spacing w:val="-3"/>
                <w:sz w:val="20"/>
              </w:rPr>
              <w:t>$</w:t>
            </w:r>
            <w:r w:rsidRPr="00E66198">
              <w:rPr>
                <w:rFonts w:ascii="Arial" w:hAnsi="Arial" w:cs="Arial"/>
                <w:spacing w:val="-3"/>
                <w:sz w:val="20"/>
              </w:rPr>
              <w:tab/>
            </w:r>
            <w:r w:rsidR="002A4F1A">
              <w:rPr>
                <w:rFonts w:ascii="Arial" w:hAnsi="Arial" w:cs="Arial"/>
                <w:spacing w:val="-3"/>
                <w:sz w:val="20"/>
              </w:rPr>
              <w:t>140,600</w:t>
            </w:r>
          </w:p>
        </w:tc>
        <w:tc>
          <w:tcPr>
            <w:tcW w:w="1812" w:type="dxa"/>
          </w:tcPr>
          <w:p w14:paraId="0EC930CA" w14:textId="77777777" w:rsidR="000A38AC" w:rsidRPr="002F0C3D" w:rsidRDefault="00C05D4B">
            <w:pPr>
              <w:widowControl/>
              <w:tabs>
                <w:tab w:val="left" w:pos="-5472"/>
                <w:tab w:val="left" w:pos="-2304"/>
                <w:tab w:val="left" w:pos="264"/>
                <w:tab w:val="decimal" w:pos="1164"/>
              </w:tabs>
              <w:suppressAutoHyphens/>
              <w:rPr>
                <w:rFonts w:ascii="Arial" w:hAnsi="Arial" w:cs="Arial"/>
                <w:spacing w:val="-3"/>
                <w:sz w:val="20"/>
              </w:rPr>
            </w:pPr>
            <w:r>
              <w:rPr>
                <w:rFonts w:ascii="Arial" w:hAnsi="Arial" w:cs="Arial"/>
                <w:spacing w:val="-3"/>
                <w:sz w:val="20"/>
              </w:rPr>
              <w:tab/>
              <w:t>$</w:t>
            </w:r>
            <w:r>
              <w:rPr>
                <w:rFonts w:ascii="Arial" w:hAnsi="Arial" w:cs="Arial"/>
                <w:spacing w:val="-3"/>
                <w:sz w:val="20"/>
              </w:rPr>
              <w:tab/>
            </w:r>
            <w:r w:rsidR="0083473F">
              <w:rPr>
                <w:rFonts w:ascii="Arial" w:hAnsi="Arial" w:cs="Arial"/>
                <w:spacing w:val="-3"/>
                <w:sz w:val="20"/>
              </w:rPr>
              <w:t>7,400</w:t>
            </w:r>
          </w:p>
        </w:tc>
        <w:tc>
          <w:tcPr>
            <w:tcW w:w="1620" w:type="dxa"/>
          </w:tcPr>
          <w:p w14:paraId="57617EA9" w14:textId="77777777" w:rsidR="000A38AC" w:rsidRPr="002F0C3D" w:rsidRDefault="00C05D4B" w:rsidP="00CB1877">
            <w:pPr>
              <w:widowControl/>
              <w:tabs>
                <w:tab w:val="left" w:pos="-9360"/>
                <w:tab w:val="left" w:pos="-6192"/>
                <w:tab w:val="left" w:pos="-3888"/>
                <w:tab w:val="left" w:pos="-1440"/>
              </w:tabs>
              <w:suppressAutoHyphens/>
              <w:ind w:right="66"/>
              <w:jc w:val="right"/>
              <w:rPr>
                <w:rFonts w:ascii="Arial" w:hAnsi="Arial" w:cs="Arial"/>
                <w:spacing w:val="-3"/>
                <w:sz w:val="20"/>
              </w:rPr>
            </w:pPr>
            <w:r>
              <w:rPr>
                <w:rFonts w:ascii="Arial" w:hAnsi="Arial" w:cs="Arial"/>
                <w:spacing w:val="-3"/>
                <w:sz w:val="20"/>
              </w:rPr>
              <w:t>7</w:t>
            </w:r>
            <w:r w:rsidRPr="002F0C3D">
              <w:rPr>
                <w:rFonts w:ascii="Arial" w:hAnsi="Arial" w:cs="Arial"/>
                <w:spacing w:val="-3"/>
                <w:sz w:val="20"/>
              </w:rPr>
              <w:t xml:space="preserve"> years</w:t>
            </w:r>
          </w:p>
        </w:tc>
      </w:tr>
      <w:tr w:rsidR="00083CA7" w14:paraId="143E9672" w14:textId="77777777" w:rsidTr="00B831A1">
        <w:trPr>
          <w:trHeight w:val="205"/>
          <w:jc w:val="center"/>
        </w:trPr>
        <w:tc>
          <w:tcPr>
            <w:tcW w:w="4250" w:type="dxa"/>
          </w:tcPr>
          <w:p w14:paraId="3DE8ABCB" w14:textId="77777777" w:rsidR="00835EC9" w:rsidRPr="001B6584" w:rsidRDefault="00C05D4B" w:rsidP="00B831A1">
            <w:pPr>
              <w:widowControl/>
              <w:tabs>
                <w:tab w:val="left" w:pos="-720"/>
                <w:tab w:val="left" w:pos="441"/>
                <w:tab w:val="left" w:pos="693"/>
                <w:tab w:val="left" w:pos="1440"/>
              </w:tabs>
              <w:suppressAutoHyphens/>
              <w:ind w:left="441" w:hanging="441"/>
              <w:jc w:val="both"/>
              <w:rPr>
                <w:rFonts w:ascii="Arial" w:hAnsi="Arial" w:cs="Arial"/>
                <w:b/>
                <w:spacing w:val="-3"/>
                <w:sz w:val="20"/>
                <w:u w:val="single"/>
              </w:rPr>
            </w:pPr>
            <w:r w:rsidRPr="00EA413B">
              <w:rPr>
                <w:rFonts w:ascii="Arial" w:hAnsi="Arial" w:cs="Arial"/>
                <w:b/>
                <w:spacing w:val="-3"/>
                <w:sz w:val="20"/>
              </w:rPr>
              <w:t>(ii)</w:t>
            </w:r>
            <w:r>
              <w:rPr>
                <w:rFonts w:ascii="Arial" w:hAnsi="Arial" w:cs="Arial"/>
                <w:b/>
                <w:spacing w:val="-3"/>
                <w:sz w:val="20"/>
              </w:rPr>
              <w:tab/>
            </w:r>
            <w:r w:rsidR="008550BC">
              <w:rPr>
                <w:rFonts w:ascii="Arial" w:hAnsi="Arial" w:cs="Arial"/>
                <w:b/>
                <w:spacing w:val="-3"/>
                <w:sz w:val="20"/>
                <w:u w:val="single"/>
              </w:rPr>
              <w:t>Department of Public Works</w:t>
            </w:r>
          </w:p>
          <w:p w14:paraId="221352E7" w14:textId="77777777" w:rsidR="008550BC" w:rsidRDefault="00C05D4B" w:rsidP="006B5B68">
            <w:pPr>
              <w:widowControl/>
              <w:tabs>
                <w:tab w:val="left" w:pos="-720"/>
                <w:tab w:val="left" w:pos="441"/>
                <w:tab w:val="left" w:pos="693"/>
                <w:tab w:val="left" w:pos="1440"/>
              </w:tabs>
              <w:suppressAutoHyphens/>
              <w:ind w:left="441" w:hanging="441"/>
              <w:jc w:val="both"/>
              <w:rPr>
                <w:rFonts w:ascii="Arial" w:hAnsi="Arial" w:cs="Arial"/>
                <w:spacing w:val="-3"/>
                <w:sz w:val="20"/>
              </w:rPr>
            </w:pPr>
            <w:r>
              <w:rPr>
                <w:rFonts w:ascii="Arial" w:hAnsi="Arial" w:cs="Arial"/>
                <w:spacing w:val="-3"/>
                <w:sz w:val="20"/>
              </w:rPr>
              <w:tab/>
            </w:r>
            <w:r w:rsidR="0018263B">
              <w:rPr>
                <w:rFonts w:ascii="Arial" w:hAnsi="Arial" w:cs="Arial"/>
                <w:spacing w:val="-3"/>
                <w:sz w:val="20"/>
              </w:rPr>
              <w:t xml:space="preserve">Various </w:t>
            </w:r>
            <w:r>
              <w:rPr>
                <w:rFonts w:ascii="Arial" w:hAnsi="Arial" w:cs="Arial"/>
                <w:spacing w:val="-3"/>
                <w:sz w:val="20"/>
              </w:rPr>
              <w:t>improvements and upgrades, including upgrades to the Gasboy</w:t>
            </w:r>
            <w:r w:rsidR="00963DF2">
              <w:rPr>
                <w:rFonts w:ascii="Arial" w:hAnsi="Arial" w:cs="Arial"/>
                <w:spacing w:val="-3"/>
                <w:sz w:val="20"/>
              </w:rPr>
              <w:t xml:space="preserve"> pump</w:t>
            </w:r>
            <w:r>
              <w:rPr>
                <w:rFonts w:ascii="Arial" w:hAnsi="Arial" w:cs="Arial"/>
                <w:spacing w:val="-3"/>
                <w:sz w:val="20"/>
              </w:rPr>
              <w:t xml:space="preserve"> and stormwater management;</w:t>
            </w:r>
            <w:r w:rsidR="004A6656">
              <w:rPr>
                <w:rFonts w:ascii="Arial" w:hAnsi="Arial" w:cs="Arial"/>
                <w:spacing w:val="-3"/>
                <w:sz w:val="20"/>
              </w:rPr>
              <w:t xml:space="preserve"> </w:t>
            </w:r>
          </w:p>
          <w:p w14:paraId="5A603EAF" w14:textId="77777777" w:rsidR="00835EC9" w:rsidRPr="002F0C3D" w:rsidRDefault="00835EC9" w:rsidP="006B5B68">
            <w:pPr>
              <w:widowControl/>
              <w:tabs>
                <w:tab w:val="left" w:pos="-720"/>
                <w:tab w:val="left" w:pos="441"/>
                <w:tab w:val="left" w:pos="693"/>
                <w:tab w:val="left" w:pos="1440"/>
              </w:tabs>
              <w:suppressAutoHyphens/>
              <w:ind w:left="441" w:hanging="441"/>
              <w:jc w:val="both"/>
              <w:rPr>
                <w:rFonts w:ascii="Arial" w:hAnsi="Arial" w:cs="Arial"/>
                <w:spacing w:val="-3"/>
                <w:sz w:val="20"/>
              </w:rPr>
            </w:pPr>
          </w:p>
        </w:tc>
        <w:tc>
          <w:tcPr>
            <w:tcW w:w="1710" w:type="dxa"/>
          </w:tcPr>
          <w:p w14:paraId="3951A674" w14:textId="77777777" w:rsidR="00835EC9" w:rsidRPr="002F0C3D" w:rsidRDefault="00C05D4B">
            <w:pPr>
              <w:widowControl/>
              <w:tabs>
                <w:tab w:val="left" w:pos="172"/>
                <w:tab w:val="decimal" w:pos="1224"/>
              </w:tabs>
              <w:suppressAutoHyphens/>
              <w:rPr>
                <w:rFonts w:ascii="Arial" w:hAnsi="Arial" w:cs="Arial"/>
                <w:spacing w:val="-3"/>
                <w:sz w:val="20"/>
              </w:rPr>
            </w:pPr>
            <w:r>
              <w:rPr>
                <w:rFonts w:ascii="Arial" w:hAnsi="Arial" w:cs="Arial"/>
                <w:spacing w:val="-3"/>
                <w:sz w:val="20"/>
              </w:rPr>
              <w:tab/>
            </w:r>
            <w:r w:rsidRPr="002F0C3D">
              <w:rPr>
                <w:rFonts w:ascii="Arial" w:hAnsi="Arial" w:cs="Arial"/>
                <w:spacing w:val="-3"/>
                <w:sz w:val="20"/>
              </w:rPr>
              <w:t>$</w:t>
            </w:r>
            <w:r>
              <w:rPr>
                <w:rFonts w:ascii="Arial" w:hAnsi="Arial" w:cs="Arial"/>
                <w:spacing w:val="-3"/>
                <w:sz w:val="20"/>
              </w:rPr>
              <w:tab/>
            </w:r>
            <w:r w:rsidR="008550BC">
              <w:rPr>
                <w:rFonts w:ascii="Arial" w:hAnsi="Arial" w:cs="Arial"/>
                <w:spacing w:val="-3"/>
                <w:sz w:val="20"/>
              </w:rPr>
              <w:t>67,000</w:t>
            </w:r>
          </w:p>
        </w:tc>
        <w:tc>
          <w:tcPr>
            <w:tcW w:w="1725" w:type="dxa"/>
          </w:tcPr>
          <w:p w14:paraId="0C6B72AE" w14:textId="77777777" w:rsidR="00835EC9" w:rsidRPr="002F0C3D" w:rsidRDefault="00C05D4B">
            <w:pPr>
              <w:widowControl/>
              <w:tabs>
                <w:tab w:val="left" w:pos="-5472"/>
                <w:tab w:val="left" w:pos="-2304"/>
                <w:tab w:val="left" w:pos="183"/>
                <w:tab w:val="decimal" w:pos="1224"/>
              </w:tabs>
              <w:suppressAutoHyphens/>
              <w:rPr>
                <w:rFonts w:ascii="Arial" w:hAnsi="Arial" w:cs="Arial"/>
                <w:spacing w:val="-3"/>
                <w:sz w:val="20"/>
              </w:rPr>
            </w:pPr>
            <w:r>
              <w:rPr>
                <w:rFonts w:ascii="Arial" w:hAnsi="Arial" w:cs="Arial"/>
                <w:spacing w:val="-3"/>
                <w:sz w:val="20"/>
              </w:rPr>
              <w:tab/>
            </w:r>
            <w:r w:rsidRPr="002F0C3D">
              <w:rPr>
                <w:rFonts w:ascii="Arial" w:hAnsi="Arial" w:cs="Arial"/>
                <w:spacing w:val="-3"/>
                <w:sz w:val="20"/>
              </w:rPr>
              <w:t>$</w:t>
            </w:r>
            <w:r>
              <w:rPr>
                <w:rFonts w:ascii="Arial" w:hAnsi="Arial" w:cs="Arial"/>
                <w:spacing w:val="-3"/>
                <w:sz w:val="20"/>
              </w:rPr>
              <w:tab/>
            </w:r>
            <w:r w:rsidR="002A4F1A">
              <w:rPr>
                <w:rFonts w:ascii="Arial" w:hAnsi="Arial" w:cs="Arial"/>
                <w:spacing w:val="-3"/>
                <w:sz w:val="20"/>
              </w:rPr>
              <w:t>63,650</w:t>
            </w:r>
          </w:p>
        </w:tc>
        <w:tc>
          <w:tcPr>
            <w:tcW w:w="1812" w:type="dxa"/>
          </w:tcPr>
          <w:p w14:paraId="111B3C14" w14:textId="77777777" w:rsidR="00835EC9" w:rsidRPr="002F0C3D" w:rsidRDefault="00C05D4B">
            <w:pPr>
              <w:widowControl/>
              <w:tabs>
                <w:tab w:val="left" w:pos="-5472"/>
                <w:tab w:val="left" w:pos="-2304"/>
                <w:tab w:val="left" w:pos="264"/>
                <w:tab w:val="decimal" w:pos="1164"/>
              </w:tabs>
              <w:suppressAutoHyphens/>
              <w:rPr>
                <w:rFonts w:ascii="Arial" w:hAnsi="Arial" w:cs="Arial"/>
                <w:spacing w:val="-3"/>
                <w:sz w:val="20"/>
              </w:rPr>
            </w:pPr>
            <w:r>
              <w:rPr>
                <w:rFonts w:ascii="Arial" w:hAnsi="Arial" w:cs="Arial"/>
                <w:spacing w:val="-3"/>
                <w:sz w:val="20"/>
              </w:rPr>
              <w:tab/>
            </w:r>
            <w:r w:rsidRPr="002F0C3D">
              <w:rPr>
                <w:rFonts w:ascii="Arial" w:hAnsi="Arial" w:cs="Arial"/>
                <w:spacing w:val="-3"/>
                <w:sz w:val="20"/>
              </w:rPr>
              <w:t>$</w:t>
            </w:r>
            <w:r>
              <w:rPr>
                <w:rFonts w:ascii="Arial" w:hAnsi="Arial" w:cs="Arial"/>
                <w:spacing w:val="-3"/>
                <w:sz w:val="20"/>
              </w:rPr>
              <w:tab/>
            </w:r>
            <w:r w:rsidR="0083473F">
              <w:rPr>
                <w:rFonts w:ascii="Arial" w:hAnsi="Arial" w:cs="Arial"/>
                <w:spacing w:val="-3"/>
                <w:sz w:val="20"/>
              </w:rPr>
              <w:t>3,350</w:t>
            </w:r>
          </w:p>
        </w:tc>
        <w:tc>
          <w:tcPr>
            <w:tcW w:w="1620" w:type="dxa"/>
          </w:tcPr>
          <w:p w14:paraId="5CDC8DF3" w14:textId="77777777" w:rsidR="00835EC9" w:rsidRPr="002F0C3D" w:rsidRDefault="00C05D4B">
            <w:pPr>
              <w:widowControl/>
              <w:tabs>
                <w:tab w:val="left" w:pos="-9360"/>
                <w:tab w:val="left" w:pos="-6192"/>
                <w:tab w:val="left" w:pos="-3888"/>
                <w:tab w:val="left" w:pos="-1440"/>
              </w:tabs>
              <w:suppressAutoHyphens/>
              <w:ind w:right="66"/>
              <w:jc w:val="right"/>
              <w:rPr>
                <w:rFonts w:ascii="Arial" w:hAnsi="Arial" w:cs="Arial"/>
                <w:spacing w:val="-3"/>
                <w:sz w:val="20"/>
              </w:rPr>
            </w:pPr>
            <w:r>
              <w:rPr>
                <w:rFonts w:ascii="Arial" w:hAnsi="Arial" w:cs="Arial"/>
                <w:spacing w:val="-3"/>
                <w:sz w:val="20"/>
              </w:rPr>
              <w:t>1</w:t>
            </w:r>
            <w:r w:rsidR="0083473F">
              <w:rPr>
                <w:rFonts w:ascii="Arial" w:hAnsi="Arial" w:cs="Arial"/>
                <w:spacing w:val="-3"/>
                <w:sz w:val="20"/>
              </w:rPr>
              <w:t>5</w:t>
            </w:r>
            <w:r w:rsidRPr="002F0C3D">
              <w:rPr>
                <w:rFonts w:ascii="Arial" w:hAnsi="Arial" w:cs="Arial"/>
                <w:spacing w:val="-3"/>
                <w:sz w:val="20"/>
              </w:rPr>
              <w:t xml:space="preserve"> years</w:t>
            </w:r>
          </w:p>
        </w:tc>
      </w:tr>
      <w:tr w:rsidR="00083CA7" w14:paraId="324A7C29" w14:textId="77777777" w:rsidTr="00824246">
        <w:trPr>
          <w:trHeight w:val="205"/>
          <w:jc w:val="center"/>
        </w:trPr>
        <w:tc>
          <w:tcPr>
            <w:tcW w:w="4250" w:type="dxa"/>
          </w:tcPr>
          <w:p w14:paraId="401E4DDC" w14:textId="77777777" w:rsidR="00EA413B" w:rsidRPr="001B6584" w:rsidRDefault="00C05D4B" w:rsidP="001B6584">
            <w:pPr>
              <w:widowControl/>
              <w:tabs>
                <w:tab w:val="left" w:pos="-720"/>
                <w:tab w:val="left" w:pos="441"/>
                <w:tab w:val="left" w:pos="693"/>
                <w:tab w:val="left" w:pos="1440"/>
              </w:tabs>
              <w:suppressAutoHyphens/>
              <w:ind w:left="441" w:hanging="441"/>
              <w:jc w:val="both"/>
              <w:rPr>
                <w:rFonts w:ascii="Arial" w:hAnsi="Arial" w:cs="Arial"/>
                <w:b/>
                <w:spacing w:val="-3"/>
                <w:sz w:val="20"/>
                <w:u w:val="single"/>
              </w:rPr>
            </w:pPr>
            <w:r w:rsidRPr="00EA413B">
              <w:rPr>
                <w:rFonts w:ascii="Arial" w:hAnsi="Arial" w:cs="Arial"/>
                <w:b/>
                <w:spacing w:val="-3"/>
                <w:sz w:val="20"/>
              </w:rPr>
              <w:t>(</w:t>
            </w:r>
            <w:r w:rsidR="00B72646">
              <w:rPr>
                <w:rFonts w:ascii="Arial" w:hAnsi="Arial" w:cs="Arial"/>
                <w:b/>
                <w:spacing w:val="-3"/>
                <w:sz w:val="20"/>
              </w:rPr>
              <w:t>i</w:t>
            </w:r>
            <w:r w:rsidRPr="00EA413B">
              <w:rPr>
                <w:rFonts w:ascii="Arial" w:hAnsi="Arial" w:cs="Arial"/>
                <w:b/>
                <w:spacing w:val="-3"/>
                <w:sz w:val="20"/>
              </w:rPr>
              <w:t>ii)</w:t>
            </w:r>
            <w:r w:rsidR="00C51F1D">
              <w:rPr>
                <w:rFonts w:ascii="Arial" w:hAnsi="Arial" w:cs="Arial"/>
                <w:b/>
                <w:spacing w:val="-3"/>
                <w:sz w:val="20"/>
              </w:rPr>
              <w:tab/>
            </w:r>
            <w:r w:rsidR="008550BC">
              <w:rPr>
                <w:rFonts w:ascii="Arial" w:hAnsi="Arial" w:cs="Arial"/>
                <w:b/>
                <w:spacing w:val="-3"/>
                <w:sz w:val="20"/>
                <w:u w:val="single"/>
              </w:rPr>
              <w:t>Fire Department</w:t>
            </w:r>
          </w:p>
          <w:p w14:paraId="659DBE78" w14:textId="77777777" w:rsidR="000A38AC" w:rsidRDefault="00C05D4B" w:rsidP="003C2A9E">
            <w:pPr>
              <w:widowControl/>
              <w:tabs>
                <w:tab w:val="left" w:pos="-720"/>
                <w:tab w:val="left" w:pos="441"/>
                <w:tab w:val="left" w:pos="693"/>
                <w:tab w:val="left" w:pos="1440"/>
              </w:tabs>
              <w:suppressAutoHyphens/>
              <w:ind w:left="441" w:hanging="441"/>
              <w:jc w:val="both"/>
              <w:rPr>
                <w:rFonts w:ascii="Arial" w:hAnsi="Arial" w:cs="Arial"/>
                <w:spacing w:val="-3"/>
                <w:sz w:val="20"/>
              </w:rPr>
            </w:pPr>
            <w:r>
              <w:rPr>
                <w:rFonts w:ascii="Arial" w:hAnsi="Arial" w:cs="Arial"/>
                <w:spacing w:val="-3"/>
                <w:sz w:val="20"/>
              </w:rPr>
              <w:tab/>
            </w:r>
            <w:r w:rsidR="0018263B">
              <w:rPr>
                <w:rFonts w:ascii="Arial" w:hAnsi="Arial" w:cs="Arial"/>
                <w:spacing w:val="-3"/>
                <w:sz w:val="20"/>
              </w:rPr>
              <w:t>T</w:t>
            </w:r>
            <w:r w:rsidR="008550BC">
              <w:rPr>
                <w:rFonts w:ascii="Arial" w:hAnsi="Arial" w:cs="Arial"/>
                <w:spacing w:val="-3"/>
                <w:sz w:val="20"/>
              </w:rPr>
              <w:t xml:space="preserve">he purchase of turnout gear, fire hoses, and </w:t>
            </w:r>
            <w:r w:rsidR="0018263B">
              <w:rPr>
                <w:rFonts w:ascii="Arial" w:hAnsi="Arial" w:cs="Arial"/>
                <w:spacing w:val="-3"/>
                <w:sz w:val="20"/>
              </w:rPr>
              <w:t xml:space="preserve">a </w:t>
            </w:r>
            <w:r w:rsidR="008550BC">
              <w:rPr>
                <w:rFonts w:ascii="Arial" w:hAnsi="Arial" w:cs="Arial"/>
                <w:spacing w:val="-3"/>
                <w:sz w:val="20"/>
              </w:rPr>
              <w:t>self-contained breathing apparatus;</w:t>
            </w:r>
          </w:p>
          <w:p w14:paraId="6FA101B8" w14:textId="77777777" w:rsidR="000572F7" w:rsidRPr="002F0C3D" w:rsidRDefault="000572F7" w:rsidP="006660EE">
            <w:pPr>
              <w:widowControl/>
              <w:tabs>
                <w:tab w:val="left" w:pos="-720"/>
                <w:tab w:val="left" w:pos="1440"/>
              </w:tabs>
              <w:suppressAutoHyphens/>
              <w:jc w:val="both"/>
              <w:rPr>
                <w:rFonts w:ascii="Arial" w:hAnsi="Arial" w:cs="Arial"/>
                <w:spacing w:val="-3"/>
                <w:sz w:val="20"/>
              </w:rPr>
            </w:pPr>
          </w:p>
        </w:tc>
        <w:tc>
          <w:tcPr>
            <w:tcW w:w="1710" w:type="dxa"/>
          </w:tcPr>
          <w:p w14:paraId="0ECBE0EA" w14:textId="77777777" w:rsidR="000A38AC" w:rsidRPr="002F0C3D" w:rsidRDefault="00C05D4B">
            <w:pPr>
              <w:widowControl/>
              <w:tabs>
                <w:tab w:val="left" w:pos="172"/>
                <w:tab w:val="decimal" w:pos="1224"/>
              </w:tabs>
              <w:suppressAutoHyphens/>
              <w:rPr>
                <w:rFonts w:ascii="Arial" w:hAnsi="Arial" w:cs="Arial"/>
                <w:spacing w:val="-3"/>
                <w:sz w:val="20"/>
              </w:rPr>
            </w:pPr>
            <w:r>
              <w:rPr>
                <w:rFonts w:ascii="Arial" w:hAnsi="Arial" w:cs="Arial"/>
                <w:spacing w:val="-3"/>
                <w:sz w:val="20"/>
              </w:rPr>
              <w:tab/>
            </w:r>
            <w:r w:rsidRPr="002F0C3D">
              <w:rPr>
                <w:rFonts w:ascii="Arial" w:hAnsi="Arial" w:cs="Arial"/>
                <w:spacing w:val="-3"/>
                <w:sz w:val="20"/>
              </w:rPr>
              <w:t>$</w:t>
            </w:r>
            <w:r>
              <w:rPr>
                <w:rFonts w:ascii="Arial" w:hAnsi="Arial" w:cs="Arial"/>
                <w:spacing w:val="-3"/>
                <w:sz w:val="20"/>
              </w:rPr>
              <w:tab/>
            </w:r>
            <w:r w:rsidR="008550BC">
              <w:rPr>
                <w:rFonts w:ascii="Arial" w:hAnsi="Arial" w:cs="Arial"/>
                <w:spacing w:val="-3"/>
                <w:sz w:val="20"/>
              </w:rPr>
              <w:t>50,000</w:t>
            </w:r>
          </w:p>
        </w:tc>
        <w:tc>
          <w:tcPr>
            <w:tcW w:w="1725" w:type="dxa"/>
          </w:tcPr>
          <w:p w14:paraId="3E80283B" w14:textId="77777777" w:rsidR="000A38AC" w:rsidRPr="002F0C3D" w:rsidRDefault="00C05D4B">
            <w:pPr>
              <w:widowControl/>
              <w:tabs>
                <w:tab w:val="left" w:pos="-5472"/>
                <w:tab w:val="left" w:pos="-2304"/>
                <w:tab w:val="left" w:pos="183"/>
                <w:tab w:val="decimal" w:pos="1224"/>
              </w:tabs>
              <w:suppressAutoHyphens/>
              <w:rPr>
                <w:rFonts w:ascii="Arial" w:hAnsi="Arial" w:cs="Arial"/>
                <w:spacing w:val="-3"/>
                <w:sz w:val="20"/>
              </w:rPr>
            </w:pPr>
            <w:r>
              <w:rPr>
                <w:rFonts w:ascii="Arial" w:hAnsi="Arial" w:cs="Arial"/>
                <w:spacing w:val="-3"/>
                <w:sz w:val="20"/>
              </w:rPr>
              <w:tab/>
            </w:r>
            <w:r w:rsidRPr="002F0C3D">
              <w:rPr>
                <w:rFonts w:ascii="Arial" w:hAnsi="Arial" w:cs="Arial"/>
                <w:spacing w:val="-3"/>
                <w:sz w:val="20"/>
              </w:rPr>
              <w:t>$</w:t>
            </w:r>
            <w:r>
              <w:rPr>
                <w:rFonts w:ascii="Arial" w:hAnsi="Arial" w:cs="Arial"/>
                <w:spacing w:val="-3"/>
                <w:sz w:val="20"/>
              </w:rPr>
              <w:tab/>
            </w:r>
            <w:r w:rsidR="002A4F1A">
              <w:rPr>
                <w:rFonts w:ascii="Arial" w:hAnsi="Arial" w:cs="Arial"/>
                <w:spacing w:val="-3"/>
                <w:sz w:val="20"/>
              </w:rPr>
              <w:t>47,500</w:t>
            </w:r>
          </w:p>
        </w:tc>
        <w:tc>
          <w:tcPr>
            <w:tcW w:w="1812" w:type="dxa"/>
          </w:tcPr>
          <w:p w14:paraId="55943440" w14:textId="77777777" w:rsidR="000A38AC" w:rsidRPr="002F0C3D" w:rsidRDefault="00C05D4B">
            <w:pPr>
              <w:widowControl/>
              <w:tabs>
                <w:tab w:val="left" w:pos="-5472"/>
                <w:tab w:val="left" w:pos="-2304"/>
                <w:tab w:val="left" w:pos="264"/>
                <w:tab w:val="decimal" w:pos="1164"/>
              </w:tabs>
              <w:suppressAutoHyphens/>
              <w:rPr>
                <w:rFonts w:ascii="Arial" w:hAnsi="Arial" w:cs="Arial"/>
                <w:spacing w:val="-3"/>
                <w:sz w:val="20"/>
              </w:rPr>
            </w:pPr>
            <w:r>
              <w:rPr>
                <w:rFonts w:ascii="Arial" w:hAnsi="Arial" w:cs="Arial"/>
                <w:spacing w:val="-3"/>
                <w:sz w:val="20"/>
              </w:rPr>
              <w:tab/>
            </w:r>
            <w:r w:rsidRPr="002F0C3D">
              <w:rPr>
                <w:rFonts w:ascii="Arial" w:hAnsi="Arial" w:cs="Arial"/>
                <w:spacing w:val="-3"/>
                <w:sz w:val="20"/>
              </w:rPr>
              <w:t>$</w:t>
            </w:r>
            <w:r>
              <w:rPr>
                <w:rFonts w:ascii="Arial" w:hAnsi="Arial" w:cs="Arial"/>
                <w:spacing w:val="-3"/>
                <w:sz w:val="20"/>
              </w:rPr>
              <w:tab/>
            </w:r>
            <w:r w:rsidR="0083473F">
              <w:rPr>
                <w:rFonts w:ascii="Arial" w:hAnsi="Arial" w:cs="Arial"/>
                <w:spacing w:val="-3"/>
                <w:sz w:val="20"/>
              </w:rPr>
              <w:t>2,500</w:t>
            </w:r>
          </w:p>
        </w:tc>
        <w:tc>
          <w:tcPr>
            <w:tcW w:w="1620" w:type="dxa"/>
          </w:tcPr>
          <w:p w14:paraId="31A56CC4" w14:textId="77777777" w:rsidR="000A38AC" w:rsidRPr="002F0C3D" w:rsidRDefault="00C05D4B" w:rsidP="007056E5">
            <w:pPr>
              <w:widowControl/>
              <w:tabs>
                <w:tab w:val="left" w:pos="-9360"/>
                <w:tab w:val="left" w:pos="-6192"/>
                <w:tab w:val="left" w:pos="-3888"/>
                <w:tab w:val="left" w:pos="-1440"/>
              </w:tabs>
              <w:suppressAutoHyphens/>
              <w:ind w:right="66"/>
              <w:jc w:val="right"/>
              <w:rPr>
                <w:rFonts w:ascii="Arial" w:hAnsi="Arial" w:cs="Arial"/>
                <w:spacing w:val="-3"/>
                <w:sz w:val="20"/>
              </w:rPr>
            </w:pPr>
            <w:r>
              <w:rPr>
                <w:rFonts w:ascii="Arial" w:hAnsi="Arial" w:cs="Arial"/>
                <w:spacing w:val="-3"/>
                <w:sz w:val="20"/>
              </w:rPr>
              <w:t>10</w:t>
            </w:r>
            <w:r w:rsidR="00997497">
              <w:rPr>
                <w:rFonts w:ascii="Arial" w:hAnsi="Arial" w:cs="Arial"/>
                <w:spacing w:val="-3"/>
                <w:sz w:val="20"/>
              </w:rPr>
              <w:t xml:space="preserve"> </w:t>
            </w:r>
            <w:r w:rsidRPr="002F0C3D">
              <w:rPr>
                <w:rFonts w:ascii="Arial" w:hAnsi="Arial" w:cs="Arial"/>
                <w:spacing w:val="-3"/>
                <w:sz w:val="20"/>
              </w:rPr>
              <w:t>years</w:t>
            </w:r>
          </w:p>
        </w:tc>
      </w:tr>
      <w:tr w:rsidR="00083CA7" w14:paraId="71EBEF22" w14:textId="77777777" w:rsidTr="00824246">
        <w:trPr>
          <w:trHeight w:val="205"/>
          <w:jc w:val="center"/>
        </w:trPr>
        <w:tc>
          <w:tcPr>
            <w:tcW w:w="4250" w:type="dxa"/>
          </w:tcPr>
          <w:p w14:paraId="6E8A0C61" w14:textId="77777777" w:rsidR="002B3F63" w:rsidRPr="001B6584" w:rsidRDefault="00C05D4B" w:rsidP="001B6584">
            <w:pPr>
              <w:widowControl/>
              <w:tabs>
                <w:tab w:val="left" w:pos="-720"/>
                <w:tab w:val="left" w:pos="441"/>
                <w:tab w:val="left" w:pos="693"/>
                <w:tab w:val="left" w:pos="1440"/>
              </w:tabs>
              <w:suppressAutoHyphens/>
              <w:ind w:left="441" w:hanging="441"/>
              <w:jc w:val="both"/>
              <w:rPr>
                <w:rFonts w:ascii="Arial" w:hAnsi="Arial" w:cs="Arial"/>
                <w:b/>
                <w:spacing w:val="-3"/>
                <w:sz w:val="20"/>
              </w:rPr>
            </w:pPr>
            <w:r w:rsidRPr="001B6584">
              <w:rPr>
                <w:rFonts w:ascii="Arial" w:hAnsi="Arial" w:cs="Arial"/>
                <w:b/>
                <w:spacing w:val="-3"/>
                <w:sz w:val="20"/>
              </w:rPr>
              <w:t>(i</w:t>
            </w:r>
            <w:r w:rsidR="00997497">
              <w:rPr>
                <w:rFonts w:ascii="Arial" w:hAnsi="Arial" w:cs="Arial"/>
                <w:b/>
                <w:spacing w:val="-3"/>
                <w:sz w:val="20"/>
              </w:rPr>
              <w:t>v</w:t>
            </w:r>
            <w:r w:rsidRPr="001B6584">
              <w:rPr>
                <w:rFonts w:ascii="Arial" w:hAnsi="Arial" w:cs="Arial"/>
                <w:b/>
                <w:spacing w:val="-3"/>
                <w:sz w:val="20"/>
              </w:rPr>
              <w:t>)</w:t>
            </w:r>
            <w:r w:rsidRPr="001B6584">
              <w:rPr>
                <w:rFonts w:ascii="Arial" w:hAnsi="Arial" w:cs="Arial"/>
                <w:b/>
                <w:spacing w:val="-3"/>
                <w:sz w:val="20"/>
              </w:rPr>
              <w:tab/>
            </w:r>
            <w:r w:rsidR="008550BC">
              <w:rPr>
                <w:rFonts w:ascii="Arial" w:hAnsi="Arial" w:cs="Arial"/>
                <w:b/>
                <w:spacing w:val="-3"/>
                <w:sz w:val="20"/>
                <w:u w:val="single"/>
              </w:rPr>
              <w:t>Animal Control</w:t>
            </w:r>
          </w:p>
          <w:p w14:paraId="4109DD20" w14:textId="77777777" w:rsidR="000A38AC" w:rsidRPr="00BF5EE6" w:rsidRDefault="00C05D4B" w:rsidP="00BF5EE6">
            <w:pPr>
              <w:spacing w:after="60"/>
              <w:ind w:left="483"/>
              <w:jc w:val="both"/>
              <w:rPr>
                <w:rFonts w:ascii="Arial" w:hAnsi="Arial" w:cs="Arial"/>
                <w:spacing w:val="-3"/>
                <w:sz w:val="20"/>
              </w:rPr>
            </w:pPr>
            <w:r>
              <w:rPr>
                <w:rFonts w:ascii="Arial" w:hAnsi="Arial" w:cs="Arial"/>
                <w:spacing w:val="-3"/>
                <w:sz w:val="20"/>
              </w:rPr>
              <w:t>T</w:t>
            </w:r>
            <w:r w:rsidR="008550BC">
              <w:rPr>
                <w:rFonts w:ascii="Arial" w:hAnsi="Arial" w:cs="Arial"/>
                <w:spacing w:val="-3"/>
                <w:sz w:val="20"/>
              </w:rPr>
              <w:t xml:space="preserve">he replacement of fencing for the </w:t>
            </w:r>
            <w:r w:rsidR="008550BC" w:rsidRPr="00F65137">
              <w:rPr>
                <w:rFonts w:ascii="Arial" w:hAnsi="Arial" w:cs="Arial"/>
                <w:spacing w:val="-3"/>
                <w:sz w:val="20"/>
              </w:rPr>
              <w:t>North Jersey Community Animal Shelter</w:t>
            </w:r>
            <w:r w:rsidR="008550BC">
              <w:rPr>
                <w:rFonts w:ascii="Arial" w:hAnsi="Arial" w:cs="Arial"/>
                <w:spacing w:val="-3"/>
                <w:sz w:val="20"/>
              </w:rPr>
              <w:t xml:space="preserve">; </w:t>
            </w:r>
          </w:p>
          <w:p w14:paraId="3274E014" w14:textId="77777777" w:rsidR="000A38AC" w:rsidRPr="002F0C3D" w:rsidRDefault="000A38AC" w:rsidP="001B6584">
            <w:pPr>
              <w:widowControl/>
              <w:tabs>
                <w:tab w:val="left" w:pos="-720"/>
                <w:tab w:val="left" w:pos="441"/>
                <w:tab w:val="left" w:pos="1440"/>
              </w:tabs>
              <w:suppressAutoHyphens/>
              <w:ind w:left="441" w:hanging="441"/>
              <w:jc w:val="both"/>
              <w:rPr>
                <w:rFonts w:ascii="Arial" w:hAnsi="Arial" w:cs="Arial"/>
                <w:spacing w:val="-3"/>
                <w:sz w:val="20"/>
              </w:rPr>
            </w:pPr>
          </w:p>
        </w:tc>
        <w:tc>
          <w:tcPr>
            <w:tcW w:w="1710" w:type="dxa"/>
          </w:tcPr>
          <w:p w14:paraId="48C535BC" w14:textId="77777777" w:rsidR="000A38AC" w:rsidRPr="00BF5EE6" w:rsidRDefault="00C05D4B">
            <w:pPr>
              <w:widowControl/>
              <w:tabs>
                <w:tab w:val="left" w:pos="172"/>
                <w:tab w:val="decimal" w:pos="1224"/>
              </w:tabs>
              <w:suppressAutoHyphens/>
              <w:rPr>
                <w:rFonts w:ascii="Arial" w:hAnsi="Arial" w:cs="Arial"/>
                <w:spacing w:val="-3"/>
                <w:sz w:val="20"/>
              </w:rPr>
            </w:pPr>
            <w:r w:rsidRPr="00BF5EE6">
              <w:rPr>
                <w:rFonts w:ascii="Arial" w:hAnsi="Arial" w:cs="Arial"/>
                <w:spacing w:val="-3"/>
                <w:sz w:val="20"/>
              </w:rPr>
              <w:tab/>
              <w:t>$</w:t>
            </w:r>
            <w:r w:rsidRPr="00BF5EE6">
              <w:rPr>
                <w:rFonts w:ascii="Arial" w:hAnsi="Arial" w:cs="Arial"/>
                <w:spacing w:val="-3"/>
                <w:sz w:val="20"/>
              </w:rPr>
              <w:tab/>
            </w:r>
            <w:r w:rsidR="008550BC">
              <w:rPr>
                <w:rFonts w:ascii="Arial" w:hAnsi="Arial" w:cs="Arial"/>
                <w:spacing w:val="-3"/>
                <w:sz w:val="20"/>
              </w:rPr>
              <w:t>25,000</w:t>
            </w:r>
          </w:p>
        </w:tc>
        <w:tc>
          <w:tcPr>
            <w:tcW w:w="1725" w:type="dxa"/>
          </w:tcPr>
          <w:p w14:paraId="50AB384D" w14:textId="77777777" w:rsidR="000A38AC" w:rsidRPr="002F0C3D" w:rsidRDefault="00C05D4B">
            <w:pPr>
              <w:widowControl/>
              <w:tabs>
                <w:tab w:val="left" w:pos="-5472"/>
                <w:tab w:val="left" w:pos="-2304"/>
                <w:tab w:val="left" w:pos="183"/>
                <w:tab w:val="decimal" w:pos="1224"/>
              </w:tabs>
              <w:suppressAutoHyphens/>
              <w:rPr>
                <w:rFonts w:ascii="Arial" w:hAnsi="Arial" w:cs="Arial"/>
                <w:spacing w:val="-3"/>
                <w:sz w:val="20"/>
              </w:rPr>
            </w:pPr>
            <w:r>
              <w:rPr>
                <w:rFonts w:ascii="Arial" w:hAnsi="Arial" w:cs="Arial"/>
                <w:spacing w:val="-3"/>
                <w:sz w:val="20"/>
              </w:rPr>
              <w:tab/>
            </w:r>
            <w:r w:rsidRPr="002F0C3D">
              <w:rPr>
                <w:rFonts w:ascii="Arial" w:hAnsi="Arial" w:cs="Arial"/>
                <w:spacing w:val="-3"/>
                <w:sz w:val="20"/>
              </w:rPr>
              <w:t>$</w:t>
            </w:r>
            <w:r>
              <w:rPr>
                <w:rFonts w:ascii="Arial" w:hAnsi="Arial" w:cs="Arial"/>
                <w:spacing w:val="-3"/>
                <w:sz w:val="20"/>
              </w:rPr>
              <w:tab/>
            </w:r>
            <w:r w:rsidR="002A4F1A">
              <w:rPr>
                <w:rFonts w:ascii="Arial" w:hAnsi="Arial" w:cs="Arial"/>
                <w:spacing w:val="-3"/>
                <w:sz w:val="20"/>
              </w:rPr>
              <w:t>23,750</w:t>
            </w:r>
          </w:p>
        </w:tc>
        <w:tc>
          <w:tcPr>
            <w:tcW w:w="1812" w:type="dxa"/>
          </w:tcPr>
          <w:p w14:paraId="539BB4FE" w14:textId="77777777" w:rsidR="000A38AC" w:rsidRPr="002F0C3D" w:rsidRDefault="00C05D4B">
            <w:pPr>
              <w:widowControl/>
              <w:tabs>
                <w:tab w:val="left" w:pos="-5472"/>
                <w:tab w:val="left" w:pos="-2304"/>
                <w:tab w:val="left" w:pos="264"/>
                <w:tab w:val="decimal" w:pos="1164"/>
              </w:tabs>
              <w:suppressAutoHyphens/>
              <w:rPr>
                <w:rFonts w:ascii="Arial" w:hAnsi="Arial" w:cs="Arial"/>
                <w:spacing w:val="-3"/>
                <w:sz w:val="20"/>
              </w:rPr>
            </w:pPr>
            <w:r>
              <w:rPr>
                <w:rFonts w:ascii="Arial" w:hAnsi="Arial" w:cs="Arial"/>
                <w:spacing w:val="-3"/>
                <w:sz w:val="20"/>
              </w:rPr>
              <w:tab/>
            </w:r>
            <w:r w:rsidRPr="002F0C3D">
              <w:rPr>
                <w:rFonts w:ascii="Arial" w:hAnsi="Arial" w:cs="Arial"/>
                <w:spacing w:val="-3"/>
                <w:sz w:val="20"/>
              </w:rPr>
              <w:t>$</w:t>
            </w:r>
            <w:r>
              <w:rPr>
                <w:rFonts w:ascii="Arial" w:hAnsi="Arial" w:cs="Arial"/>
                <w:spacing w:val="-3"/>
                <w:sz w:val="20"/>
              </w:rPr>
              <w:tab/>
            </w:r>
            <w:r w:rsidR="0083473F">
              <w:rPr>
                <w:rFonts w:ascii="Arial" w:hAnsi="Arial" w:cs="Arial"/>
                <w:spacing w:val="-3"/>
                <w:sz w:val="20"/>
              </w:rPr>
              <w:t>1,250</w:t>
            </w:r>
          </w:p>
        </w:tc>
        <w:tc>
          <w:tcPr>
            <w:tcW w:w="1620" w:type="dxa"/>
          </w:tcPr>
          <w:p w14:paraId="177B5801" w14:textId="77777777" w:rsidR="000A38AC" w:rsidRPr="002F0C3D" w:rsidRDefault="00C05D4B">
            <w:pPr>
              <w:widowControl/>
              <w:tabs>
                <w:tab w:val="left" w:pos="-9360"/>
                <w:tab w:val="left" w:pos="-6192"/>
                <w:tab w:val="left" w:pos="-3888"/>
                <w:tab w:val="left" w:pos="-1440"/>
              </w:tabs>
              <w:suppressAutoHyphens/>
              <w:ind w:right="66"/>
              <w:jc w:val="right"/>
              <w:rPr>
                <w:rFonts w:ascii="Arial" w:hAnsi="Arial" w:cs="Arial"/>
                <w:spacing w:val="-3"/>
                <w:sz w:val="20"/>
              </w:rPr>
            </w:pPr>
            <w:r>
              <w:rPr>
                <w:rFonts w:ascii="Arial" w:hAnsi="Arial" w:cs="Arial"/>
                <w:spacing w:val="-3"/>
                <w:sz w:val="20"/>
              </w:rPr>
              <w:t>15</w:t>
            </w:r>
            <w:r w:rsidRPr="002F0C3D">
              <w:rPr>
                <w:rFonts w:ascii="Arial" w:hAnsi="Arial" w:cs="Arial"/>
                <w:spacing w:val="-3"/>
                <w:sz w:val="20"/>
              </w:rPr>
              <w:t xml:space="preserve"> years</w:t>
            </w:r>
          </w:p>
        </w:tc>
      </w:tr>
      <w:tr w:rsidR="00083CA7" w14:paraId="79BFB53E" w14:textId="77777777" w:rsidTr="00824246">
        <w:trPr>
          <w:trHeight w:val="205"/>
          <w:jc w:val="center"/>
        </w:trPr>
        <w:tc>
          <w:tcPr>
            <w:tcW w:w="4250" w:type="dxa"/>
          </w:tcPr>
          <w:p w14:paraId="0341E437" w14:textId="77777777" w:rsidR="009654E1" w:rsidRPr="009654E1" w:rsidRDefault="00C05D4B" w:rsidP="001B6584">
            <w:pPr>
              <w:widowControl/>
              <w:tabs>
                <w:tab w:val="left" w:pos="-720"/>
                <w:tab w:val="left" w:pos="441"/>
                <w:tab w:val="left" w:pos="693"/>
                <w:tab w:val="left" w:pos="1440"/>
              </w:tabs>
              <w:suppressAutoHyphens/>
              <w:ind w:left="441" w:hanging="441"/>
              <w:jc w:val="both"/>
              <w:rPr>
                <w:rFonts w:ascii="Arial" w:hAnsi="Arial" w:cs="Arial"/>
                <w:b/>
                <w:spacing w:val="-3"/>
                <w:sz w:val="20"/>
                <w:u w:val="single"/>
              </w:rPr>
            </w:pPr>
            <w:r w:rsidRPr="009654E1">
              <w:rPr>
                <w:rFonts w:ascii="Arial" w:hAnsi="Arial" w:cs="Arial"/>
                <w:b/>
                <w:spacing w:val="-3"/>
                <w:sz w:val="20"/>
              </w:rPr>
              <w:t>(v)</w:t>
            </w:r>
            <w:r w:rsidR="008550BC">
              <w:rPr>
                <w:rFonts w:ascii="Arial" w:hAnsi="Arial" w:cs="Arial"/>
                <w:b/>
                <w:spacing w:val="-3"/>
                <w:sz w:val="20"/>
              </w:rPr>
              <w:t xml:space="preserve">    </w:t>
            </w:r>
            <w:r w:rsidR="008550BC" w:rsidRPr="006B5B68">
              <w:rPr>
                <w:rFonts w:ascii="Arial" w:hAnsi="Arial" w:cs="Arial"/>
                <w:b/>
                <w:spacing w:val="-3"/>
                <w:sz w:val="20"/>
                <w:u w:val="single"/>
              </w:rPr>
              <w:t>Walter T. Bergen Walking Track</w:t>
            </w:r>
          </w:p>
          <w:p w14:paraId="11DCC503" w14:textId="77777777" w:rsidR="000A38AC" w:rsidRPr="002F0C3D" w:rsidRDefault="00C05D4B" w:rsidP="001B6584">
            <w:pPr>
              <w:widowControl/>
              <w:tabs>
                <w:tab w:val="left" w:pos="-720"/>
                <w:tab w:val="left" w:pos="441"/>
                <w:tab w:val="left" w:pos="693"/>
                <w:tab w:val="left" w:pos="1440"/>
              </w:tabs>
              <w:suppressAutoHyphens/>
              <w:ind w:left="441" w:hanging="441"/>
              <w:jc w:val="both"/>
              <w:rPr>
                <w:rFonts w:ascii="Arial" w:hAnsi="Arial" w:cs="Arial"/>
                <w:spacing w:val="-3"/>
                <w:sz w:val="20"/>
              </w:rPr>
            </w:pPr>
            <w:r>
              <w:rPr>
                <w:rFonts w:ascii="Arial" w:hAnsi="Arial" w:cs="Arial"/>
                <w:spacing w:val="-3"/>
                <w:sz w:val="20"/>
              </w:rPr>
              <w:tab/>
            </w:r>
            <w:r w:rsidR="0018263B">
              <w:rPr>
                <w:rFonts w:ascii="Arial" w:hAnsi="Arial" w:cs="Arial"/>
                <w:spacing w:val="-3"/>
                <w:sz w:val="20"/>
              </w:rPr>
              <w:t>T</w:t>
            </w:r>
            <w:r w:rsidR="008550BC">
              <w:rPr>
                <w:rFonts w:ascii="Arial" w:hAnsi="Arial" w:cs="Arial"/>
                <w:spacing w:val="-3"/>
                <w:sz w:val="20"/>
              </w:rPr>
              <w:t>he purchase of exercise equipment for the Walter T. Bergen Walking Track</w:t>
            </w:r>
            <w:r w:rsidR="00963DF2">
              <w:rPr>
                <w:rFonts w:ascii="Arial" w:hAnsi="Arial" w:cs="Arial"/>
                <w:spacing w:val="-3"/>
                <w:sz w:val="20"/>
              </w:rPr>
              <w:t>; and</w:t>
            </w:r>
          </w:p>
          <w:p w14:paraId="5D7EABF4" w14:textId="77777777" w:rsidR="000A38AC" w:rsidRPr="002F0C3D" w:rsidRDefault="000A38AC" w:rsidP="006660EE">
            <w:pPr>
              <w:widowControl/>
              <w:tabs>
                <w:tab w:val="left" w:pos="-720"/>
                <w:tab w:val="left" w:pos="1440"/>
              </w:tabs>
              <w:suppressAutoHyphens/>
              <w:jc w:val="both"/>
              <w:rPr>
                <w:rFonts w:ascii="Arial" w:hAnsi="Arial" w:cs="Arial"/>
                <w:spacing w:val="-3"/>
                <w:sz w:val="20"/>
              </w:rPr>
            </w:pPr>
          </w:p>
        </w:tc>
        <w:tc>
          <w:tcPr>
            <w:tcW w:w="1710" w:type="dxa"/>
          </w:tcPr>
          <w:p w14:paraId="5F979265" w14:textId="77777777" w:rsidR="000A38AC" w:rsidRDefault="00C05D4B">
            <w:pPr>
              <w:widowControl/>
              <w:tabs>
                <w:tab w:val="left" w:pos="172"/>
                <w:tab w:val="decimal" w:pos="1224"/>
              </w:tabs>
              <w:suppressAutoHyphens/>
              <w:rPr>
                <w:rFonts w:ascii="Arial" w:hAnsi="Arial" w:cs="Arial"/>
                <w:spacing w:val="-3"/>
                <w:sz w:val="20"/>
              </w:rPr>
            </w:pPr>
            <w:r>
              <w:rPr>
                <w:rFonts w:ascii="Arial" w:hAnsi="Arial" w:cs="Arial"/>
                <w:spacing w:val="-3"/>
                <w:sz w:val="20"/>
              </w:rPr>
              <w:tab/>
            </w:r>
            <w:r w:rsidRPr="002F0C3D">
              <w:rPr>
                <w:rFonts w:ascii="Arial" w:hAnsi="Arial" w:cs="Arial"/>
                <w:spacing w:val="-3"/>
                <w:sz w:val="20"/>
              </w:rPr>
              <w:t>$</w:t>
            </w:r>
            <w:r>
              <w:rPr>
                <w:rFonts w:ascii="Arial" w:hAnsi="Arial" w:cs="Arial"/>
                <w:spacing w:val="-3"/>
                <w:sz w:val="20"/>
              </w:rPr>
              <w:tab/>
            </w:r>
            <w:r w:rsidR="008550BC">
              <w:rPr>
                <w:rFonts w:ascii="Arial" w:hAnsi="Arial" w:cs="Arial"/>
                <w:spacing w:val="-3"/>
                <w:sz w:val="20"/>
              </w:rPr>
              <w:t>65,560</w:t>
            </w:r>
          </w:p>
          <w:p w14:paraId="54D815F7" w14:textId="77777777" w:rsidR="00963DF2" w:rsidRPr="002F0C3D" w:rsidRDefault="00C05D4B" w:rsidP="00F65137">
            <w:pPr>
              <w:widowControl/>
              <w:tabs>
                <w:tab w:val="left" w:pos="172"/>
                <w:tab w:val="decimal" w:pos="1224"/>
              </w:tabs>
              <w:suppressAutoHyphens/>
              <w:jc w:val="center"/>
              <w:rPr>
                <w:rFonts w:ascii="Arial" w:hAnsi="Arial" w:cs="Arial"/>
                <w:spacing w:val="-3"/>
                <w:sz w:val="20"/>
              </w:rPr>
            </w:pPr>
            <w:r>
              <w:rPr>
                <w:rFonts w:ascii="Arial" w:hAnsi="Arial" w:cs="Arial"/>
                <w:spacing w:val="-3"/>
                <w:sz w:val="20"/>
              </w:rPr>
              <w:t>(incl</w:t>
            </w:r>
            <w:r w:rsidR="00F65137">
              <w:rPr>
                <w:rFonts w:ascii="Arial" w:hAnsi="Arial" w:cs="Arial"/>
                <w:spacing w:val="-3"/>
                <w:sz w:val="20"/>
              </w:rPr>
              <w:t xml:space="preserve">uding the </w:t>
            </w:r>
            <w:r>
              <w:rPr>
                <w:rFonts w:ascii="Arial" w:hAnsi="Arial" w:cs="Arial"/>
                <w:spacing w:val="-3"/>
                <w:sz w:val="20"/>
              </w:rPr>
              <w:t>LRI Grant)</w:t>
            </w:r>
          </w:p>
        </w:tc>
        <w:tc>
          <w:tcPr>
            <w:tcW w:w="1725" w:type="dxa"/>
          </w:tcPr>
          <w:p w14:paraId="00CF8671" w14:textId="77777777" w:rsidR="000A38AC" w:rsidRPr="002F0C3D" w:rsidRDefault="00C05D4B" w:rsidP="00F65137">
            <w:pPr>
              <w:widowControl/>
              <w:tabs>
                <w:tab w:val="left" w:pos="-5472"/>
                <w:tab w:val="left" w:pos="-2304"/>
                <w:tab w:val="left" w:pos="183"/>
                <w:tab w:val="decimal" w:pos="1224"/>
              </w:tabs>
              <w:suppressAutoHyphens/>
              <w:rPr>
                <w:rFonts w:ascii="Arial" w:hAnsi="Arial" w:cs="Arial"/>
                <w:spacing w:val="-3"/>
                <w:sz w:val="20"/>
              </w:rPr>
            </w:pPr>
            <w:r>
              <w:rPr>
                <w:rFonts w:ascii="Arial" w:hAnsi="Arial" w:cs="Arial"/>
                <w:spacing w:val="-3"/>
                <w:sz w:val="20"/>
              </w:rPr>
              <w:tab/>
            </w:r>
            <w:r w:rsidRPr="002F0C3D">
              <w:rPr>
                <w:rFonts w:ascii="Arial" w:hAnsi="Arial" w:cs="Arial"/>
                <w:spacing w:val="-3"/>
                <w:sz w:val="20"/>
              </w:rPr>
              <w:t>$</w:t>
            </w:r>
            <w:r>
              <w:rPr>
                <w:rFonts w:ascii="Arial" w:hAnsi="Arial" w:cs="Arial"/>
                <w:spacing w:val="-3"/>
                <w:sz w:val="20"/>
              </w:rPr>
              <w:tab/>
            </w:r>
            <w:r w:rsidR="002A4F1A">
              <w:rPr>
                <w:rFonts w:ascii="Arial" w:hAnsi="Arial" w:cs="Arial"/>
                <w:spacing w:val="-3"/>
                <w:sz w:val="20"/>
              </w:rPr>
              <w:t>62,28</w:t>
            </w:r>
            <w:r w:rsidR="00F65137">
              <w:rPr>
                <w:rFonts w:ascii="Arial" w:hAnsi="Arial" w:cs="Arial"/>
                <w:spacing w:val="-3"/>
                <w:sz w:val="20"/>
              </w:rPr>
              <w:t>2</w:t>
            </w:r>
          </w:p>
        </w:tc>
        <w:tc>
          <w:tcPr>
            <w:tcW w:w="1812" w:type="dxa"/>
          </w:tcPr>
          <w:p w14:paraId="34654B22" w14:textId="77777777" w:rsidR="000A38AC" w:rsidRPr="002F0C3D" w:rsidRDefault="00C05D4B">
            <w:pPr>
              <w:widowControl/>
              <w:tabs>
                <w:tab w:val="left" w:pos="-5472"/>
                <w:tab w:val="left" w:pos="-2304"/>
                <w:tab w:val="left" w:pos="264"/>
                <w:tab w:val="decimal" w:pos="1164"/>
              </w:tabs>
              <w:suppressAutoHyphens/>
              <w:rPr>
                <w:rFonts w:ascii="Arial" w:hAnsi="Arial" w:cs="Arial"/>
                <w:spacing w:val="-3"/>
                <w:sz w:val="20"/>
              </w:rPr>
            </w:pPr>
            <w:r>
              <w:rPr>
                <w:rFonts w:ascii="Arial" w:hAnsi="Arial" w:cs="Arial"/>
                <w:spacing w:val="-3"/>
                <w:sz w:val="20"/>
              </w:rPr>
              <w:tab/>
            </w:r>
            <w:r w:rsidRPr="002F0C3D">
              <w:rPr>
                <w:rFonts w:ascii="Arial" w:hAnsi="Arial" w:cs="Arial"/>
                <w:spacing w:val="-3"/>
                <w:sz w:val="20"/>
              </w:rPr>
              <w:t>$</w:t>
            </w:r>
            <w:r>
              <w:rPr>
                <w:rFonts w:ascii="Arial" w:hAnsi="Arial" w:cs="Arial"/>
                <w:spacing w:val="-3"/>
                <w:sz w:val="20"/>
              </w:rPr>
              <w:tab/>
            </w:r>
            <w:r w:rsidR="0083473F">
              <w:rPr>
                <w:rFonts w:ascii="Arial" w:hAnsi="Arial" w:cs="Arial"/>
                <w:spacing w:val="-3"/>
                <w:sz w:val="20"/>
              </w:rPr>
              <w:t>3,278</w:t>
            </w:r>
          </w:p>
        </w:tc>
        <w:tc>
          <w:tcPr>
            <w:tcW w:w="1620" w:type="dxa"/>
          </w:tcPr>
          <w:p w14:paraId="2D002607" w14:textId="77777777" w:rsidR="000A38AC" w:rsidRPr="002F0C3D" w:rsidRDefault="00C05D4B" w:rsidP="00427BB8">
            <w:pPr>
              <w:widowControl/>
              <w:tabs>
                <w:tab w:val="left" w:pos="-9360"/>
                <w:tab w:val="left" w:pos="-6192"/>
                <w:tab w:val="left" w:pos="-3888"/>
                <w:tab w:val="left" w:pos="-1440"/>
              </w:tabs>
              <w:suppressAutoHyphens/>
              <w:ind w:right="66"/>
              <w:jc w:val="right"/>
              <w:rPr>
                <w:rFonts w:ascii="Arial" w:hAnsi="Arial" w:cs="Arial"/>
                <w:spacing w:val="-3"/>
                <w:sz w:val="20"/>
              </w:rPr>
            </w:pPr>
            <w:r>
              <w:rPr>
                <w:rFonts w:ascii="Arial" w:hAnsi="Arial" w:cs="Arial"/>
                <w:spacing w:val="-3"/>
                <w:sz w:val="20"/>
              </w:rPr>
              <w:t>7</w:t>
            </w:r>
            <w:r w:rsidRPr="002F0C3D">
              <w:rPr>
                <w:rFonts w:ascii="Arial" w:hAnsi="Arial" w:cs="Arial"/>
                <w:spacing w:val="-3"/>
                <w:sz w:val="20"/>
              </w:rPr>
              <w:t xml:space="preserve"> years</w:t>
            </w:r>
          </w:p>
        </w:tc>
      </w:tr>
      <w:tr w:rsidR="00083CA7" w14:paraId="2BC45347" w14:textId="77777777" w:rsidTr="00824246">
        <w:trPr>
          <w:trHeight w:val="205"/>
          <w:jc w:val="center"/>
        </w:trPr>
        <w:tc>
          <w:tcPr>
            <w:tcW w:w="4250" w:type="dxa"/>
          </w:tcPr>
          <w:p w14:paraId="4A98F3C9" w14:textId="77777777" w:rsidR="00963DF2" w:rsidRPr="009654E1" w:rsidRDefault="00C05D4B" w:rsidP="001B6584">
            <w:pPr>
              <w:widowControl/>
              <w:tabs>
                <w:tab w:val="left" w:pos="-720"/>
                <w:tab w:val="left" w:pos="441"/>
                <w:tab w:val="left" w:pos="693"/>
                <w:tab w:val="left" w:pos="1440"/>
              </w:tabs>
              <w:suppressAutoHyphens/>
              <w:ind w:left="441" w:hanging="441"/>
              <w:jc w:val="both"/>
              <w:rPr>
                <w:rFonts w:ascii="Arial" w:hAnsi="Arial" w:cs="Arial"/>
                <w:b/>
                <w:spacing w:val="-3"/>
                <w:sz w:val="20"/>
              </w:rPr>
            </w:pPr>
            <w:r>
              <w:rPr>
                <w:rFonts w:ascii="Arial" w:hAnsi="Arial" w:cs="Arial"/>
                <w:b/>
                <w:spacing w:val="-3"/>
                <w:sz w:val="20"/>
              </w:rPr>
              <w:t>(v)    Section 20 Costs.</w:t>
            </w:r>
          </w:p>
        </w:tc>
        <w:tc>
          <w:tcPr>
            <w:tcW w:w="1710" w:type="dxa"/>
          </w:tcPr>
          <w:p w14:paraId="68CD4999" w14:textId="77777777" w:rsidR="00963DF2" w:rsidRDefault="00C05D4B" w:rsidP="005D6F5A">
            <w:pPr>
              <w:widowControl/>
              <w:tabs>
                <w:tab w:val="left" w:pos="172"/>
                <w:tab w:val="decimal" w:pos="1224"/>
              </w:tabs>
              <w:suppressAutoHyphens/>
              <w:rPr>
                <w:rFonts w:ascii="Arial" w:hAnsi="Arial" w:cs="Arial"/>
                <w:spacing w:val="-3"/>
                <w:sz w:val="20"/>
              </w:rPr>
            </w:pPr>
            <w:r>
              <w:rPr>
                <w:rFonts w:ascii="Arial" w:hAnsi="Arial" w:cs="Arial"/>
                <w:spacing w:val="-3"/>
                <w:sz w:val="20"/>
              </w:rPr>
              <w:tab/>
            </w:r>
            <w:r w:rsidRPr="002F0C3D">
              <w:rPr>
                <w:rFonts w:ascii="Arial" w:hAnsi="Arial" w:cs="Arial"/>
                <w:spacing w:val="-3"/>
                <w:sz w:val="20"/>
              </w:rPr>
              <w:t>$</w:t>
            </w:r>
            <w:r>
              <w:rPr>
                <w:rFonts w:ascii="Arial" w:hAnsi="Arial" w:cs="Arial"/>
                <w:spacing w:val="-3"/>
                <w:sz w:val="20"/>
              </w:rPr>
              <w:tab/>
              <w:t>71,000</w:t>
            </w:r>
          </w:p>
        </w:tc>
        <w:tc>
          <w:tcPr>
            <w:tcW w:w="1725" w:type="dxa"/>
          </w:tcPr>
          <w:p w14:paraId="268D5BC9" w14:textId="77777777" w:rsidR="00963DF2" w:rsidRDefault="00C05D4B">
            <w:pPr>
              <w:widowControl/>
              <w:tabs>
                <w:tab w:val="left" w:pos="-5472"/>
                <w:tab w:val="left" w:pos="-2304"/>
                <w:tab w:val="left" w:pos="183"/>
                <w:tab w:val="decimal" w:pos="1224"/>
              </w:tabs>
              <w:suppressAutoHyphens/>
              <w:rPr>
                <w:rFonts w:ascii="Arial" w:hAnsi="Arial" w:cs="Arial"/>
                <w:spacing w:val="-3"/>
                <w:sz w:val="20"/>
              </w:rPr>
            </w:pPr>
            <w:r>
              <w:rPr>
                <w:rFonts w:ascii="Arial" w:hAnsi="Arial" w:cs="Arial"/>
                <w:spacing w:val="-3"/>
                <w:sz w:val="20"/>
              </w:rPr>
              <w:tab/>
            </w:r>
            <w:r w:rsidRPr="002F0C3D">
              <w:rPr>
                <w:rFonts w:ascii="Arial" w:hAnsi="Arial" w:cs="Arial"/>
                <w:spacing w:val="-3"/>
                <w:sz w:val="20"/>
              </w:rPr>
              <w:t>$</w:t>
            </w:r>
            <w:r>
              <w:rPr>
                <w:rFonts w:ascii="Arial" w:hAnsi="Arial" w:cs="Arial"/>
                <w:spacing w:val="-3"/>
                <w:sz w:val="20"/>
              </w:rPr>
              <w:tab/>
            </w:r>
            <w:r w:rsidR="00527F00">
              <w:rPr>
                <w:rFonts w:ascii="Arial" w:hAnsi="Arial" w:cs="Arial"/>
                <w:spacing w:val="-3"/>
                <w:sz w:val="20"/>
              </w:rPr>
              <w:t>67,600</w:t>
            </w:r>
          </w:p>
        </w:tc>
        <w:tc>
          <w:tcPr>
            <w:tcW w:w="1812" w:type="dxa"/>
          </w:tcPr>
          <w:p w14:paraId="1806E266" w14:textId="77777777" w:rsidR="00963DF2" w:rsidRDefault="00C05D4B">
            <w:pPr>
              <w:widowControl/>
              <w:tabs>
                <w:tab w:val="left" w:pos="-5472"/>
                <w:tab w:val="left" w:pos="-2304"/>
                <w:tab w:val="left" w:pos="264"/>
                <w:tab w:val="decimal" w:pos="1164"/>
              </w:tabs>
              <w:suppressAutoHyphens/>
              <w:rPr>
                <w:rFonts w:ascii="Arial" w:hAnsi="Arial" w:cs="Arial"/>
                <w:spacing w:val="-3"/>
                <w:sz w:val="20"/>
              </w:rPr>
            </w:pPr>
            <w:r>
              <w:rPr>
                <w:rFonts w:ascii="Arial" w:hAnsi="Arial" w:cs="Arial"/>
                <w:spacing w:val="-3"/>
                <w:sz w:val="20"/>
              </w:rPr>
              <w:tab/>
            </w:r>
            <w:r w:rsidRPr="002F0C3D">
              <w:rPr>
                <w:rFonts w:ascii="Arial" w:hAnsi="Arial" w:cs="Arial"/>
                <w:spacing w:val="-3"/>
                <w:sz w:val="20"/>
              </w:rPr>
              <w:t>$</w:t>
            </w:r>
            <w:r>
              <w:rPr>
                <w:rFonts w:ascii="Arial" w:hAnsi="Arial" w:cs="Arial"/>
                <w:spacing w:val="-3"/>
                <w:sz w:val="20"/>
              </w:rPr>
              <w:tab/>
            </w:r>
            <w:r w:rsidR="00527F00">
              <w:rPr>
                <w:rFonts w:ascii="Arial" w:hAnsi="Arial" w:cs="Arial"/>
                <w:spacing w:val="-3"/>
                <w:sz w:val="20"/>
              </w:rPr>
              <w:t>3,400</w:t>
            </w:r>
          </w:p>
        </w:tc>
        <w:tc>
          <w:tcPr>
            <w:tcW w:w="1620" w:type="dxa"/>
          </w:tcPr>
          <w:p w14:paraId="5B281541" w14:textId="77777777" w:rsidR="00963DF2" w:rsidRDefault="00963DF2" w:rsidP="00427BB8">
            <w:pPr>
              <w:widowControl/>
              <w:tabs>
                <w:tab w:val="left" w:pos="-9360"/>
                <w:tab w:val="left" w:pos="-6192"/>
                <w:tab w:val="left" w:pos="-3888"/>
                <w:tab w:val="left" w:pos="-1440"/>
              </w:tabs>
              <w:suppressAutoHyphens/>
              <w:ind w:right="66"/>
              <w:jc w:val="right"/>
              <w:rPr>
                <w:rFonts w:ascii="Arial" w:hAnsi="Arial" w:cs="Arial"/>
                <w:spacing w:val="-3"/>
                <w:sz w:val="20"/>
              </w:rPr>
            </w:pPr>
          </w:p>
        </w:tc>
      </w:tr>
      <w:tr w:rsidR="00083CA7" w14:paraId="76018FB2" w14:textId="77777777" w:rsidTr="003B2D20">
        <w:trPr>
          <w:jc w:val="center"/>
        </w:trPr>
        <w:tc>
          <w:tcPr>
            <w:tcW w:w="4250" w:type="dxa"/>
          </w:tcPr>
          <w:p w14:paraId="25BB9D84" w14:textId="77777777" w:rsidR="00251C73" w:rsidRPr="002F0C3D" w:rsidRDefault="00251C73" w:rsidP="00D71340">
            <w:pPr>
              <w:widowControl/>
              <w:tabs>
                <w:tab w:val="left" w:pos="-720"/>
                <w:tab w:val="left" w:pos="1440"/>
              </w:tabs>
              <w:suppressAutoHyphens/>
              <w:jc w:val="right"/>
              <w:rPr>
                <w:rFonts w:ascii="Arial" w:hAnsi="Arial" w:cs="Arial"/>
                <w:spacing w:val="-3"/>
                <w:sz w:val="20"/>
              </w:rPr>
            </w:pPr>
          </w:p>
          <w:p w14:paraId="299698D0" w14:textId="77777777" w:rsidR="00251C73" w:rsidRPr="002F0C3D" w:rsidRDefault="00C05D4B" w:rsidP="00D71340">
            <w:pPr>
              <w:widowControl/>
              <w:tabs>
                <w:tab w:val="left" w:pos="-720"/>
                <w:tab w:val="left" w:pos="1440"/>
              </w:tabs>
              <w:suppressAutoHyphens/>
              <w:ind w:right="142"/>
              <w:jc w:val="right"/>
              <w:rPr>
                <w:rFonts w:ascii="Arial" w:hAnsi="Arial" w:cs="Arial"/>
                <w:spacing w:val="-3"/>
                <w:sz w:val="20"/>
              </w:rPr>
            </w:pPr>
            <w:r w:rsidRPr="002F0C3D">
              <w:rPr>
                <w:rFonts w:ascii="Arial" w:hAnsi="Arial" w:cs="Arial"/>
                <w:spacing w:val="-3"/>
                <w:sz w:val="20"/>
              </w:rPr>
              <w:t>TOTALS</w:t>
            </w:r>
            <w:r>
              <w:rPr>
                <w:rFonts w:ascii="Arial" w:hAnsi="Arial" w:cs="Arial"/>
                <w:spacing w:val="-3"/>
                <w:sz w:val="20"/>
              </w:rPr>
              <w:t>:</w:t>
            </w:r>
          </w:p>
        </w:tc>
        <w:tc>
          <w:tcPr>
            <w:tcW w:w="1710" w:type="dxa"/>
          </w:tcPr>
          <w:p w14:paraId="11711E76" w14:textId="77777777" w:rsidR="00251C73" w:rsidRPr="00D71340" w:rsidRDefault="00251C73" w:rsidP="00D71340">
            <w:pPr>
              <w:widowControl/>
              <w:tabs>
                <w:tab w:val="left" w:pos="172"/>
                <w:tab w:val="decimal" w:pos="1224"/>
              </w:tabs>
              <w:suppressAutoHyphens/>
              <w:ind w:right="72"/>
              <w:rPr>
                <w:rFonts w:ascii="Arial" w:hAnsi="Arial" w:cs="Arial"/>
                <w:b/>
                <w:spacing w:val="-3"/>
                <w:sz w:val="20"/>
                <w:u w:val="double"/>
              </w:rPr>
            </w:pPr>
          </w:p>
          <w:p w14:paraId="3BAA3F81" w14:textId="77777777" w:rsidR="00251C73" w:rsidRPr="00D71340" w:rsidRDefault="00C05D4B">
            <w:pPr>
              <w:widowControl/>
              <w:tabs>
                <w:tab w:val="left" w:pos="172"/>
                <w:tab w:val="decimal" w:pos="1224"/>
              </w:tabs>
              <w:suppressAutoHyphens/>
              <w:ind w:right="72"/>
              <w:rPr>
                <w:rFonts w:ascii="Arial" w:hAnsi="Arial" w:cs="Arial"/>
                <w:b/>
                <w:spacing w:val="-3"/>
                <w:sz w:val="20"/>
                <w:u w:val="double"/>
              </w:rPr>
            </w:pPr>
            <w:r w:rsidRPr="00D71340">
              <w:rPr>
                <w:rFonts w:ascii="Arial" w:hAnsi="Arial" w:cs="Arial"/>
                <w:b/>
                <w:spacing w:val="-3"/>
                <w:sz w:val="20"/>
              </w:rPr>
              <w:tab/>
            </w:r>
            <w:r w:rsidRPr="00D71340">
              <w:rPr>
                <w:rFonts w:ascii="Arial" w:hAnsi="Arial" w:cs="Arial"/>
                <w:b/>
                <w:spacing w:val="-3"/>
                <w:sz w:val="20"/>
                <w:u w:val="double"/>
              </w:rPr>
              <w:fldChar w:fldCharType="begin"/>
            </w:r>
            <w:r w:rsidRPr="00D71340">
              <w:rPr>
                <w:rFonts w:ascii="Arial" w:hAnsi="Arial" w:cs="Arial"/>
                <w:b/>
                <w:spacing w:val="-3"/>
                <w:sz w:val="20"/>
                <w:u w:val="double"/>
              </w:rPr>
              <w:instrText xml:space="preserve"> =SUM(ABOVE) </w:instrText>
            </w:r>
            <w:r w:rsidRPr="00D71340">
              <w:rPr>
                <w:rFonts w:ascii="Arial" w:hAnsi="Arial" w:cs="Arial"/>
                <w:b/>
                <w:spacing w:val="-3"/>
                <w:sz w:val="20"/>
                <w:u w:val="double"/>
              </w:rPr>
              <w:fldChar w:fldCharType="separate"/>
            </w:r>
            <w:r>
              <w:rPr>
                <w:rFonts w:ascii="Arial" w:hAnsi="Arial" w:cs="Arial"/>
                <w:b/>
                <w:noProof/>
                <w:spacing w:val="-3"/>
                <w:sz w:val="20"/>
                <w:u w:val="double"/>
              </w:rPr>
              <w:t>$</w:t>
            </w:r>
            <w:r>
              <w:rPr>
                <w:rFonts w:ascii="Arial" w:hAnsi="Arial" w:cs="Arial"/>
                <w:b/>
                <w:noProof/>
                <w:spacing w:val="-3"/>
                <w:sz w:val="20"/>
                <w:u w:val="double"/>
              </w:rPr>
              <w:tab/>
            </w:r>
            <w:r w:rsidR="002A0668">
              <w:rPr>
                <w:rFonts w:ascii="Arial" w:hAnsi="Arial" w:cs="Arial"/>
                <w:b/>
                <w:noProof/>
                <w:spacing w:val="-3"/>
                <w:sz w:val="20"/>
                <w:u w:val="double"/>
              </w:rPr>
              <w:t>426,560</w:t>
            </w:r>
            <w:r w:rsidRPr="00D71340">
              <w:rPr>
                <w:rFonts w:ascii="Arial" w:hAnsi="Arial" w:cs="Arial"/>
                <w:b/>
                <w:spacing w:val="-3"/>
                <w:sz w:val="20"/>
                <w:u w:val="double"/>
              </w:rPr>
              <w:fldChar w:fldCharType="end"/>
            </w:r>
          </w:p>
        </w:tc>
        <w:tc>
          <w:tcPr>
            <w:tcW w:w="1725" w:type="dxa"/>
          </w:tcPr>
          <w:p w14:paraId="0D52F8E8" w14:textId="77777777" w:rsidR="00251C73" w:rsidRPr="00D71340" w:rsidRDefault="00251C73" w:rsidP="00D71340">
            <w:pPr>
              <w:widowControl/>
              <w:tabs>
                <w:tab w:val="left" w:pos="-5472"/>
                <w:tab w:val="left" w:pos="-2304"/>
                <w:tab w:val="left" w:pos="183"/>
                <w:tab w:val="decimal" w:pos="1224"/>
              </w:tabs>
              <w:suppressAutoHyphens/>
              <w:rPr>
                <w:rFonts w:ascii="Arial" w:hAnsi="Arial" w:cs="Arial"/>
                <w:b/>
                <w:spacing w:val="-3"/>
                <w:sz w:val="20"/>
                <w:u w:val="double"/>
              </w:rPr>
            </w:pPr>
          </w:p>
          <w:p w14:paraId="432382DF" w14:textId="77777777" w:rsidR="00251C73" w:rsidRPr="00D71340" w:rsidRDefault="00C05D4B" w:rsidP="00F65137">
            <w:pPr>
              <w:widowControl/>
              <w:tabs>
                <w:tab w:val="left" w:pos="-5472"/>
                <w:tab w:val="left" w:pos="-2304"/>
                <w:tab w:val="left" w:pos="183"/>
                <w:tab w:val="decimal" w:pos="1224"/>
              </w:tabs>
              <w:suppressAutoHyphens/>
              <w:ind w:right="72"/>
              <w:rPr>
                <w:rFonts w:ascii="Arial" w:hAnsi="Arial" w:cs="Arial"/>
                <w:b/>
                <w:spacing w:val="-3"/>
                <w:sz w:val="20"/>
                <w:u w:val="double"/>
              </w:rPr>
            </w:pPr>
            <w:r w:rsidRPr="00D71340">
              <w:rPr>
                <w:rFonts w:ascii="Arial" w:hAnsi="Arial" w:cs="Arial"/>
                <w:b/>
                <w:spacing w:val="-3"/>
                <w:sz w:val="20"/>
              </w:rPr>
              <w:tab/>
            </w:r>
            <w:r w:rsidRPr="00D71340">
              <w:rPr>
                <w:rFonts w:ascii="Arial" w:hAnsi="Arial" w:cs="Arial"/>
                <w:b/>
                <w:spacing w:val="-3"/>
                <w:sz w:val="20"/>
                <w:u w:val="double"/>
              </w:rPr>
              <w:fldChar w:fldCharType="begin"/>
            </w:r>
            <w:r w:rsidRPr="00D71340">
              <w:rPr>
                <w:rFonts w:ascii="Arial" w:hAnsi="Arial" w:cs="Arial"/>
                <w:b/>
                <w:spacing w:val="-3"/>
                <w:sz w:val="20"/>
                <w:u w:val="double"/>
              </w:rPr>
              <w:instrText xml:space="preserve"> =SUM(ABOVE) </w:instrText>
            </w:r>
            <w:r w:rsidRPr="00D71340">
              <w:rPr>
                <w:rFonts w:ascii="Arial" w:hAnsi="Arial" w:cs="Arial"/>
                <w:b/>
                <w:spacing w:val="-3"/>
                <w:sz w:val="20"/>
                <w:u w:val="double"/>
              </w:rPr>
              <w:fldChar w:fldCharType="separate"/>
            </w:r>
            <w:r w:rsidRPr="00D71340">
              <w:rPr>
                <w:rFonts w:ascii="Arial" w:hAnsi="Arial" w:cs="Arial"/>
                <w:b/>
                <w:noProof/>
                <w:spacing w:val="-3"/>
                <w:sz w:val="20"/>
                <w:u w:val="double"/>
              </w:rPr>
              <w:t>$</w:t>
            </w:r>
            <w:r w:rsidRPr="00D71340">
              <w:rPr>
                <w:rFonts w:ascii="Arial" w:hAnsi="Arial" w:cs="Arial"/>
                <w:b/>
                <w:noProof/>
                <w:spacing w:val="-3"/>
                <w:sz w:val="20"/>
                <w:u w:val="double"/>
              </w:rPr>
              <w:tab/>
            </w:r>
            <w:r w:rsidR="005D6F5A">
              <w:rPr>
                <w:rFonts w:ascii="Arial" w:hAnsi="Arial" w:cs="Arial"/>
                <w:b/>
                <w:spacing w:val="-3"/>
                <w:sz w:val="20"/>
                <w:u w:val="double"/>
              </w:rPr>
              <w:t>405,38</w:t>
            </w:r>
            <w:r w:rsidR="00F65137">
              <w:rPr>
                <w:rFonts w:ascii="Arial" w:hAnsi="Arial" w:cs="Arial"/>
                <w:b/>
                <w:spacing w:val="-3"/>
                <w:sz w:val="20"/>
                <w:u w:val="double"/>
              </w:rPr>
              <w:t>2</w:t>
            </w:r>
            <w:r w:rsidRPr="00D71340">
              <w:rPr>
                <w:rFonts w:ascii="Arial" w:hAnsi="Arial" w:cs="Arial"/>
                <w:b/>
                <w:spacing w:val="-3"/>
                <w:sz w:val="20"/>
                <w:u w:val="double"/>
              </w:rPr>
              <w:fldChar w:fldCharType="end"/>
            </w:r>
          </w:p>
        </w:tc>
        <w:tc>
          <w:tcPr>
            <w:tcW w:w="1812" w:type="dxa"/>
          </w:tcPr>
          <w:p w14:paraId="44606D64" w14:textId="77777777" w:rsidR="00251C73" w:rsidRPr="00D71340" w:rsidRDefault="00251C73" w:rsidP="00D71340">
            <w:pPr>
              <w:widowControl/>
              <w:tabs>
                <w:tab w:val="left" w:pos="-5472"/>
                <w:tab w:val="left" w:pos="-2304"/>
                <w:tab w:val="left" w:pos="264"/>
                <w:tab w:val="decimal" w:pos="1164"/>
              </w:tabs>
              <w:suppressAutoHyphens/>
              <w:rPr>
                <w:rFonts w:ascii="Arial" w:hAnsi="Arial" w:cs="Arial"/>
                <w:b/>
                <w:spacing w:val="-3"/>
                <w:sz w:val="20"/>
                <w:u w:val="double"/>
              </w:rPr>
            </w:pPr>
          </w:p>
          <w:p w14:paraId="42518100" w14:textId="77777777" w:rsidR="00251C73" w:rsidRPr="00D71340" w:rsidRDefault="00C05D4B" w:rsidP="00F65137">
            <w:pPr>
              <w:widowControl/>
              <w:tabs>
                <w:tab w:val="left" w:pos="-9360"/>
                <w:tab w:val="left" w:pos="-6192"/>
                <w:tab w:val="left" w:pos="-5472"/>
                <w:tab w:val="left" w:pos="-3888"/>
                <w:tab w:val="left" w:pos="-2304"/>
                <w:tab w:val="left" w:pos="-1440"/>
                <w:tab w:val="left" w:pos="264"/>
                <w:tab w:val="decimal" w:pos="1164"/>
              </w:tabs>
              <w:suppressAutoHyphens/>
              <w:ind w:right="72"/>
              <w:rPr>
                <w:rFonts w:ascii="Arial" w:hAnsi="Arial" w:cs="Arial"/>
                <w:b/>
                <w:spacing w:val="-3"/>
                <w:sz w:val="20"/>
                <w:u w:val="double"/>
              </w:rPr>
            </w:pPr>
            <w:r w:rsidRPr="00D71340">
              <w:rPr>
                <w:rFonts w:ascii="Arial" w:hAnsi="Arial" w:cs="Arial"/>
                <w:b/>
                <w:spacing w:val="-3"/>
                <w:sz w:val="20"/>
              </w:rPr>
              <w:tab/>
            </w:r>
            <w:r w:rsidRPr="00D71340">
              <w:rPr>
                <w:rFonts w:ascii="Arial" w:hAnsi="Arial" w:cs="Arial"/>
                <w:b/>
                <w:spacing w:val="-3"/>
                <w:sz w:val="20"/>
                <w:u w:val="double"/>
              </w:rPr>
              <w:fldChar w:fldCharType="begin"/>
            </w:r>
            <w:r w:rsidRPr="00D71340">
              <w:rPr>
                <w:rFonts w:ascii="Arial" w:hAnsi="Arial" w:cs="Arial"/>
                <w:b/>
                <w:spacing w:val="-3"/>
                <w:sz w:val="20"/>
                <w:u w:val="double"/>
              </w:rPr>
              <w:instrText xml:space="preserve"> =SUM(ABOVE) </w:instrText>
            </w:r>
            <w:r w:rsidRPr="00D71340">
              <w:rPr>
                <w:rFonts w:ascii="Arial" w:hAnsi="Arial" w:cs="Arial"/>
                <w:b/>
                <w:spacing w:val="-3"/>
                <w:sz w:val="20"/>
                <w:u w:val="double"/>
              </w:rPr>
              <w:fldChar w:fldCharType="separate"/>
            </w:r>
            <w:r w:rsidRPr="00D71340">
              <w:rPr>
                <w:rFonts w:ascii="Arial" w:hAnsi="Arial" w:cs="Arial"/>
                <w:b/>
                <w:noProof/>
                <w:spacing w:val="-3"/>
                <w:sz w:val="20"/>
                <w:u w:val="double"/>
              </w:rPr>
              <w:t>$</w:t>
            </w:r>
            <w:r w:rsidRPr="00D71340">
              <w:rPr>
                <w:rFonts w:ascii="Arial" w:hAnsi="Arial" w:cs="Arial"/>
                <w:b/>
                <w:noProof/>
                <w:spacing w:val="-3"/>
                <w:sz w:val="20"/>
                <w:u w:val="double"/>
              </w:rPr>
              <w:tab/>
            </w:r>
            <w:r w:rsidR="005D6F5A">
              <w:rPr>
                <w:rFonts w:ascii="Arial" w:hAnsi="Arial" w:cs="Arial"/>
                <w:b/>
                <w:noProof/>
                <w:spacing w:val="-3"/>
                <w:sz w:val="20"/>
                <w:u w:val="double"/>
              </w:rPr>
              <w:t>21,17</w:t>
            </w:r>
            <w:r w:rsidR="00F65137">
              <w:rPr>
                <w:rFonts w:ascii="Arial" w:hAnsi="Arial" w:cs="Arial"/>
                <w:b/>
                <w:noProof/>
                <w:spacing w:val="-3"/>
                <w:sz w:val="20"/>
                <w:u w:val="double"/>
              </w:rPr>
              <w:t>8</w:t>
            </w:r>
            <w:r w:rsidRPr="00D71340">
              <w:rPr>
                <w:rFonts w:ascii="Arial" w:hAnsi="Arial" w:cs="Arial"/>
                <w:b/>
                <w:spacing w:val="-3"/>
                <w:sz w:val="20"/>
                <w:u w:val="double"/>
              </w:rPr>
              <w:fldChar w:fldCharType="end"/>
            </w:r>
          </w:p>
        </w:tc>
        <w:tc>
          <w:tcPr>
            <w:tcW w:w="1620" w:type="dxa"/>
          </w:tcPr>
          <w:p w14:paraId="4BCEB783" w14:textId="77777777" w:rsidR="00251C73" w:rsidRDefault="00251C73" w:rsidP="00427BB8">
            <w:pPr>
              <w:widowControl/>
              <w:tabs>
                <w:tab w:val="left" w:pos="-9360"/>
                <w:tab w:val="left" w:pos="-6192"/>
                <w:tab w:val="left" w:pos="-3888"/>
                <w:tab w:val="left" w:pos="-1440"/>
              </w:tabs>
              <w:suppressAutoHyphens/>
              <w:ind w:right="66"/>
              <w:jc w:val="right"/>
              <w:rPr>
                <w:rFonts w:ascii="Arial" w:hAnsi="Arial" w:cs="Arial"/>
                <w:spacing w:val="-3"/>
                <w:sz w:val="20"/>
              </w:rPr>
            </w:pPr>
          </w:p>
          <w:p w14:paraId="5463069D" w14:textId="77777777" w:rsidR="00251C73" w:rsidRPr="00427BB8" w:rsidRDefault="00C05D4B" w:rsidP="00B41B5E">
            <w:pPr>
              <w:widowControl/>
              <w:tabs>
                <w:tab w:val="left" w:pos="-9360"/>
                <w:tab w:val="left" w:pos="-6192"/>
                <w:tab w:val="left" w:pos="-3888"/>
                <w:tab w:val="left" w:pos="-1440"/>
              </w:tabs>
              <w:suppressAutoHyphens/>
              <w:ind w:right="66"/>
              <w:jc w:val="right"/>
              <w:rPr>
                <w:rFonts w:ascii="Arial" w:hAnsi="Arial" w:cs="Arial"/>
                <w:b/>
                <w:spacing w:val="-3"/>
                <w:sz w:val="20"/>
              </w:rPr>
            </w:pPr>
            <w:r>
              <w:rPr>
                <w:rFonts w:ascii="Arial" w:hAnsi="Arial" w:cs="Arial"/>
                <w:b/>
                <w:spacing w:val="-3"/>
                <w:sz w:val="20"/>
              </w:rPr>
              <w:t>9.49</w:t>
            </w:r>
            <w:r w:rsidR="0083473F" w:rsidRPr="006B5B68">
              <w:rPr>
                <w:rFonts w:ascii="Arial" w:hAnsi="Arial" w:cs="Arial"/>
                <w:b/>
                <w:spacing w:val="-3"/>
                <w:sz w:val="20"/>
              </w:rPr>
              <w:t xml:space="preserve"> years</w:t>
            </w:r>
          </w:p>
        </w:tc>
      </w:tr>
    </w:tbl>
    <w:p w14:paraId="34F297A0" w14:textId="77777777" w:rsidR="0009266B" w:rsidRDefault="0009266B" w:rsidP="00801785">
      <w:pPr>
        <w:widowControl/>
        <w:tabs>
          <w:tab w:val="left" w:pos="924"/>
          <w:tab w:val="left" w:pos="2700"/>
          <w:tab w:val="left" w:pos="4608"/>
        </w:tabs>
        <w:suppressAutoHyphens/>
        <w:spacing w:line="480" w:lineRule="auto"/>
        <w:jc w:val="both"/>
        <w:rPr>
          <w:rFonts w:ascii="Arial" w:hAnsi="Arial" w:cs="Arial"/>
        </w:rPr>
      </w:pPr>
    </w:p>
    <w:p w14:paraId="59AFA79F" w14:textId="77777777" w:rsidR="009748D2" w:rsidRDefault="00C05D4B">
      <w:pPr>
        <w:widowControl/>
        <w:tabs>
          <w:tab w:val="left" w:pos="924"/>
          <w:tab w:val="left" w:pos="1440"/>
          <w:tab w:val="left" w:pos="2016"/>
          <w:tab w:val="left" w:pos="4608"/>
        </w:tabs>
        <w:suppressAutoHyphens/>
        <w:spacing w:line="480" w:lineRule="auto"/>
        <w:jc w:val="both"/>
        <w:rPr>
          <w:rFonts w:ascii="Arial" w:hAnsi="Arial" w:cs="Arial"/>
          <w:spacing w:val="-3"/>
        </w:rPr>
      </w:pPr>
      <w:r>
        <w:rPr>
          <w:rFonts w:ascii="Arial" w:hAnsi="Arial" w:cs="Arial"/>
          <w:spacing w:val="-3"/>
        </w:rPr>
        <w:tab/>
      </w:r>
      <w:r>
        <w:rPr>
          <w:rFonts w:ascii="Arial" w:hAnsi="Arial" w:cs="Arial"/>
          <w:spacing w:val="-3"/>
        </w:rPr>
        <w:tab/>
        <w:t xml:space="preserve">(a) The estimated </w:t>
      </w:r>
      <w:r w:rsidR="001C65BF">
        <w:rPr>
          <w:rFonts w:ascii="Arial" w:hAnsi="Arial" w:cs="Arial"/>
          <w:spacing w:val="-3"/>
        </w:rPr>
        <w:t>maximum</w:t>
      </w:r>
      <w:r>
        <w:rPr>
          <w:rFonts w:ascii="Arial" w:hAnsi="Arial" w:cs="Arial"/>
          <w:spacing w:val="-3"/>
        </w:rPr>
        <w:t xml:space="preserve"> amount of bonds or notes to be issued for said improvements or purposes is </w:t>
      </w:r>
      <w:r w:rsidR="00B831A1">
        <w:rPr>
          <w:rFonts w:ascii="Arial" w:hAnsi="Arial" w:cs="Arial"/>
          <w:spacing w:val="-3"/>
        </w:rPr>
        <w:t>$</w:t>
      </w:r>
      <w:r w:rsidR="005D6F5A">
        <w:rPr>
          <w:rFonts w:ascii="Arial" w:hAnsi="Arial" w:cs="Arial"/>
          <w:spacing w:val="-3"/>
        </w:rPr>
        <w:t>405,38</w:t>
      </w:r>
      <w:r w:rsidR="00F65137">
        <w:rPr>
          <w:rFonts w:ascii="Arial" w:hAnsi="Arial" w:cs="Arial"/>
          <w:spacing w:val="-3"/>
        </w:rPr>
        <w:t>2</w:t>
      </w:r>
      <w:r>
        <w:rPr>
          <w:rFonts w:ascii="Arial" w:hAnsi="Arial" w:cs="Arial"/>
          <w:spacing w:val="-3"/>
        </w:rPr>
        <w:t>.</w:t>
      </w:r>
    </w:p>
    <w:p w14:paraId="42BE5814" w14:textId="77777777" w:rsidR="00F459C0" w:rsidRDefault="00C05D4B">
      <w:pPr>
        <w:widowControl/>
        <w:tabs>
          <w:tab w:val="left" w:pos="924"/>
          <w:tab w:val="left" w:pos="1440"/>
          <w:tab w:val="left" w:pos="2016"/>
          <w:tab w:val="left" w:pos="4608"/>
        </w:tabs>
        <w:suppressAutoHyphens/>
        <w:spacing w:line="480" w:lineRule="auto"/>
        <w:jc w:val="both"/>
        <w:rPr>
          <w:rFonts w:ascii="Arial" w:hAnsi="Arial" w:cs="Arial"/>
          <w:spacing w:val="-3"/>
        </w:rPr>
      </w:pPr>
      <w:r>
        <w:rPr>
          <w:rFonts w:ascii="Arial" w:hAnsi="Arial" w:cs="Arial"/>
          <w:spacing w:val="-3"/>
        </w:rPr>
        <w:tab/>
      </w:r>
      <w:r>
        <w:rPr>
          <w:rFonts w:ascii="Arial" w:hAnsi="Arial" w:cs="Arial"/>
          <w:spacing w:val="-3"/>
        </w:rPr>
        <w:tab/>
        <w:t>(b)</w:t>
      </w:r>
      <w:r>
        <w:rPr>
          <w:rFonts w:ascii="Arial" w:hAnsi="Arial" w:cs="Arial"/>
          <w:spacing w:val="-3"/>
        </w:rPr>
        <w:tab/>
      </w:r>
      <w:r w:rsidRPr="00F459C0">
        <w:rPr>
          <w:rFonts w:ascii="Arial" w:hAnsi="Arial" w:cs="Arial"/>
          <w:spacing w:val="-3"/>
        </w:rPr>
        <w:t>The estimated cost of said improvement</w:t>
      </w:r>
      <w:r>
        <w:rPr>
          <w:rFonts w:ascii="Arial" w:hAnsi="Arial" w:cs="Arial"/>
          <w:spacing w:val="-3"/>
        </w:rPr>
        <w:t>s</w:t>
      </w:r>
      <w:r w:rsidRPr="00F459C0">
        <w:rPr>
          <w:rFonts w:ascii="Arial" w:hAnsi="Arial" w:cs="Arial"/>
          <w:spacing w:val="-3"/>
        </w:rPr>
        <w:t xml:space="preserve"> or purpose</w:t>
      </w:r>
      <w:r>
        <w:rPr>
          <w:rFonts w:ascii="Arial" w:hAnsi="Arial" w:cs="Arial"/>
          <w:spacing w:val="-3"/>
        </w:rPr>
        <w:t>s</w:t>
      </w:r>
      <w:r w:rsidRPr="00F459C0">
        <w:rPr>
          <w:rFonts w:ascii="Arial" w:hAnsi="Arial" w:cs="Arial"/>
          <w:spacing w:val="-3"/>
        </w:rPr>
        <w:t xml:space="preserve"> is </w:t>
      </w:r>
      <w:r w:rsidR="00B831A1">
        <w:rPr>
          <w:rFonts w:ascii="Arial" w:hAnsi="Arial" w:cs="Arial"/>
          <w:spacing w:val="-3"/>
        </w:rPr>
        <w:t>$</w:t>
      </w:r>
      <w:r w:rsidR="002A0668">
        <w:rPr>
          <w:rFonts w:ascii="Arial" w:hAnsi="Arial" w:cs="Arial"/>
          <w:spacing w:val="-3"/>
        </w:rPr>
        <w:t>426,560</w:t>
      </w:r>
      <w:r w:rsidRPr="00F459C0">
        <w:rPr>
          <w:rFonts w:ascii="Arial" w:hAnsi="Arial" w:cs="Arial"/>
          <w:spacing w:val="-3"/>
        </w:rPr>
        <w:t xml:space="preserve">, the excess thereof over the said estimated maximum amount of bonds or notes to be issued therefor being the amount of </w:t>
      </w:r>
      <w:r w:rsidR="00B831A1">
        <w:rPr>
          <w:rFonts w:ascii="Arial" w:hAnsi="Arial" w:cs="Arial"/>
          <w:spacing w:val="-3"/>
        </w:rPr>
        <w:t>$</w:t>
      </w:r>
      <w:r w:rsidR="005D6F5A">
        <w:rPr>
          <w:rFonts w:ascii="Arial" w:hAnsi="Arial" w:cs="Arial"/>
          <w:spacing w:val="-3"/>
        </w:rPr>
        <w:t>21,17</w:t>
      </w:r>
      <w:r w:rsidR="00B83726">
        <w:rPr>
          <w:rFonts w:ascii="Arial" w:hAnsi="Arial" w:cs="Arial"/>
          <w:spacing w:val="-3"/>
        </w:rPr>
        <w:t>8</w:t>
      </w:r>
      <w:r w:rsidRPr="00F459C0">
        <w:rPr>
          <w:rFonts w:ascii="Arial" w:hAnsi="Arial" w:cs="Arial"/>
          <w:spacing w:val="-3"/>
        </w:rPr>
        <w:t>, which is the amount of the</w:t>
      </w:r>
      <w:r w:rsidR="00742C21">
        <w:rPr>
          <w:rFonts w:ascii="Arial" w:hAnsi="Arial" w:cs="Arial"/>
          <w:spacing w:val="-3"/>
        </w:rPr>
        <w:t xml:space="preserve"> aggregate</w:t>
      </w:r>
      <w:r w:rsidRPr="00F459C0">
        <w:rPr>
          <w:rFonts w:ascii="Arial" w:hAnsi="Arial" w:cs="Arial"/>
          <w:spacing w:val="-3"/>
        </w:rPr>
        <w:t xml:space="preserve"> down payment</w:t>
      </w:r>
      <w:r w:rsidR="00742C21">
        <w:rPr>
          <w:rFonts w:ascii="Arial" w:hAnsi="Arial" w:cs="Arial"/>
          <w:spacing w:val="-3"/>
        </w:rPr>
        <w:t>s</w:t>
      </w:r>
      <w:r w:rsidRPr="00F459C0">
        <w:rPr>
          <w:rFonts w:ascii="Arial" w:hAnsi="Arial" w:cs="Arial"/>
          <w:spacing w:val="-3"/>
        </w:rPr>
        <w:t xml:space="preserve"> available for said improvement</w:t>
      </w:r>
      <w:r>
        <w:rPr>
          <w:rFonts w:ascii="Arial" w:hAnsi="Arial" w:cs="Arial"/>
          <w:spacing w:val="-3"/>
        </w:rPr>
        <w:t>s</w:t>
      </w:r>
      <w:r w:rsidRPr="00F459C0">
        <w:rPr>
          <w:rFonts w:ascii="Arial" w:hAnsi="Arial" w:cs="Arial"/>
          <w:spacing w:val="-3"/>
        </w:rPr>
        <w:t xml:space="preserve"> or purpose</w:t>
      </w:r>
      <w:r>
        <w:rPr>
          <w:rFonts w:ascii="Arial" w:hAnsi="Arial" w:cs="Arial"/>
          <w:spacing w:val="-3"/>
        </w:rPr>
        <w:t>s.</w:t>
      </w:r>
    </w:p>
    <w:p w14:paraId="1B45BE86" w14:textId="77777777" w:rsidR="0009266B" w:rsidRDefault="00C05D4B">
      <w:pPr>
        <w:widowControl/>
        <w:tabs>
          <w:tab w:val="left" w:pos="-720"/>
          <w:tab w:val="left" w:pos="1440"/>
        </w:tabs>
        <w:suppressAutoHyphens/>
        <w:spacing w:line="480" w:lineRule="auto"/>
        <w:jc w:val="both"/>
        <w:rPr>
          <w:rFonts w:ascii="Arial" w:hAnsi="Arial" w:cs="Arial"/>
          <w:spacing w:val="-3"/>
        </w:rPr>
      </w:pPr>
      <w:r>
        <w:rPr>
          <w:rFonts w:ascii="Arial" w:hAnsi="Arial" w:cs="Arial"/>
          <w:spacing w:val="-3"/>
        </w:rPr>
        <w:tab/>
      </w:r>
      <w:r>
        <w:rPr>
          <w:rFonts w:ascii="Arial" w:hAnsi="Arial" w:cs="Arial"/>
        </w:rPr>
        <w:t>(c)</w:t>
      </w:r>
      <w:r>
        <w:rPr>
          <w:rFonts w:ascii="Arial" w:hAnsi="Arial" w:cs="Arial"/>
        </w:rPr>
        <w:tab/>
      </w:r>
      <w:r w:rsidR="00F459C0">
        <w:rPr>
          <w:rFonts w:ascii="Arial" w:hAnsi="Arial" w:cs="Arial"/>
        </w:rPr>
        <w:t>All s</w:t>
      </w:r>
      <w:r w:rsidR="00F459C0" w:rsidRPr="00F459C0">
        <w:rPr>
          <w:rFonts w:ascii="Arial" w:hAnsi="Arial" w:cs="Arial"/>
        </w:rPr>
        <w:t>uch improvement</w:t>
      </w:r>
      <w:r w:rsidR="00F459C0">
        <w:rPr>
          <w:rFonts w:ascii="Arial" w:hAnsi="Arial" w:cs="Arial"/>
        </w:rPr>
        <w:t>s</w:t>
      </w:r>
      <w:r w:rsidR="00F459C0" w:rsidRPr="00F459C0">
        <w:rPr>
          <w:rFonts w:ascii="Arial" w:hAnsi="Arial" w:cs="Arial"/>
        </w:rPr>
        <w:t xml:space="preserve"> or purpose</w:t>
      </w:r>
      <w:r w:rsidR="00F459C0">
        <w:rPr>
          <w:rFonts w:ascii="Arial" w:hAnsi="Arial" w:cs="Arial"/>
        </w:rPr>
        <w:t>s</w:t>
      </w:r>
      <w:r w:rsidR="00F459C0" w:rsidRPr="00F459C0">
        <w:rPr>
          <w:rFonts w:ascii="Arial" w:hAnsi="Arial" w:cs="Arial"/>
        </w:rPr>
        <w:t xml:space="preserve"> described above shall include</w:t>
      </w:r>
      <w:r w:rsidR="00FA5EA1" w:rsidRPr="00FA5EA1">
        <w:rPr>
          <w:rFonts w:ascii="Arial" w:hAnsi="Arial"/>
        </w:rPr>
        <w:t xml:space="preserve"> </w:t>
      </w:r>
      <w:r w:rsidR="00FA5EA1">
        <w:rPr>
          <w:rFonts w:ascii="Arial" w:hAnsi="Arial"/>
        </w:rPr>
        <w:t>t</w:t>
      </w:r>
      <w:r w:rsidR="00FA5EA1">
        <w:rPr>
          <w:rFonts w:ascii="Arial" w:hAnsi="Arial"/>
          <w:spacing w:val="-3"/>
        </w:rPr>
        <w:t>he following, as applicable, surveying, construction planning, engineering and design work, preparation of plans and specifications, permits, bid documents, construction inspection and contract administration, environmental testing and remediation</w:t>
      </w:r>
      <w:r w:rsidR="00742C21">
        <w:rPr>
          <w:rFonts w:ascii="Arial" w:hAnsi="Arial"/>
          <w:spacing w:val="-3"/>
        </w:rPr>
        <w:t>,</w:t>
      </w:r>
      <w:r w:rsidR="00FA5EA1">
        <w:rPr>
          <w:rFonts w:ascii="Arial" w:hAnsi="Arial"/>
          <w:spacing w:val="-3"/>
        </w:rPr>
        <w:t xml:space="preserve"> and also all work, materials, equipment, labor and appurtenances as necessary therefor or incidental thereto.</w:t>
      </w:r>
    </w:p>
    <w:p w14:paraId="5DAAEA8D" w14:textId="77777777" w:rsidR="0009266B" w:rsidRDefault="00C05D4B" w:rsidP="00801785">
      <w:pPr>
        <w:widowControl/>
        <w:tabs>
          <w:tab w:val="left" w:pos="924"/>
          <w:tab w:val="left" w:pos="2700"/>
          <w:tab w:val="left" w:pos="4608"/>
        </w:tabs>
        <w:suppressAutoHyphens/>
        <w:spacing w:line="480" w:lineRule="auto"/>
        <w:jc w:val="both"/>
        <w:rPr>
          <w:rFonts w:ascii="Arial" w:hAnsi="Arial" w:cs="Arial"/>
          <w:spacing w:val="-3"/>
        </w:rPr>
      </w:pPr>
      <w:r>
        <w:rPr>
          <w:rFonts w:ascii="Arial" w:hAnsi="Arial" w:cs="Arial"/>
          <w:b/>
          <w:spacing w:val="-3"/>
        </w:rPr>
        <w:tab/>
        <w:t>SECTION 4.</w:t>
      </w:r>
      <w:r w:rsidR="008160AA">
        <w:rPr>
          <w:rFonts w:ascii="Arial" w:hAnsi="Arial" w:cs="Arial"/>
          <w:b/>
          <w:spacing w:val="-3"/>
        </w:rPr>
        <w:tab/>
      </w:r>
      <w:r w:rsidR="0073033C">
        <w:rPr>
          <w:rFonts w:ascii="Arial" w:hAnsi="Arial" w:cs="Arial"/>
          <w:spacing w:val="-3"/>
        </w:rPr>
        <w:t>I</w:t>
      </w:r>
      <w:r w:rsidR="00C07E73">
        <w:rPr>
          <w:rFonts w:ascii="Arial" w:hAnsi="Arial" w:cs="Arial"/>
          <w:spacing w:val="-3"/>
        </w:rPr>
        <w:t xml:space="preserve">n </w:t>
      </w:r>
      <w:r>
        <w:rPr>
          <w:rFonts w:ascii="Arial" w:hAnsi="Arial" w:cs="Arial"/>
          <w:spacing w:val="-3"/>
        </w:rPr>
        <w:t xml:space="preserve">the event the United States of America, the State of New Jersey, and/or the County of </w:t>
      </w:r>
      <w:r w:rsidR="00B831A1">
        <w:rPr>
          <w:rFonts w:ascii="Arial" w:hAnsi="Arial" w:cs="Arial"/>
          <w:spacing w:val="-3"/>
        </w:rPr>
        <w:t>Passaic</w:t>
      </w:r>
      <w:r>
        <w:rPr>
          <w:rFonts w:ascii="Arial" w:hAnsi="Arial" w:cs="Arial"/>
          <w:spacing w:val="-3"/>
        </w:rPr>
        <w:t xml:space="preserve"> make a contribution or grant in aid to the </w:t>
      </w:r>
      <w:r w:rsidR="00B831A1">
        <w:rPr>
          <w:rFonts w:ascii="Arial" w:hAnsi="Arial" w:cs="Arial"/>
          <w:spacing w:val="-3"/>
        </w:rPr>
        <w:t>Borough</w:t>
      </w:r>
      <w:r>
        <w:rPr>
          <w:rFonts w:ascii="Arial" w:hAnsi="Arial" w:cs="Arial"/>
          <w:spacing w:val="-3"/>
        </w:rPr>
        <w:t xml:space="preserve"> for the improvements or purposes authorized hereby and the same shall be received by the </w:t>
      </w:r>
      <w:r w:rsidR="00B831A1">
        <w:rPr>
          <w:rFonts w:ascii="Arial" w:hAnsi="Arial" w:cs="Arial"/>
          <w:spacing w:val="-3"/>
        </w:rPr>
        <w:t>Borough</w:t>
      </w:r>
      <w:r>
        <w:rPr>
          <w:rFonts w:ascii="Arial" w:hAnsi="Arial" w:cs="Arial"/>
          <w:spacing w:val="-3"/>
        </w:rPr>
        <w:t xml:space="preserve"> prior to the issuance of the bonds or notes authorized in Section 2 hereof, then the amount of such bonds or notes to be issued shall be reduced by the amount so received from the United States of America, the State of New Jersey, and/or the County of </w:t>
      </w:r>
      <w:r w:rsidR="00B831A1">
        <w:rPr>
          <w:rFonts w:ascii="Arial" w:hAnsi="Arial" w:cs="Arial"/>
          <w:spacing w:val="-3"/>
        </w:rPr>
        <w:t>Passaic</w:t>
      </w:r>
      <w:r>
        <w:rPr>
          <w:rFonts w:ascii="Arial" w:hAnsi="Arial" w:cs="Arial"/>
          <w:spacing w:val="-3"/>
        </w:rPr>
        <w:t xml:space="preserve">.  </w:t>
      </w:r>
      <w:r w:rsidR="0073033C">
        <w:rPr>
          <w:rFonts w:ascii="Arial" w:hAnsi="Arial" w:cs="Arial"/>
          <w:spacing w:val="-3"/>
        </w:rPr>
        <w:t>I</w:t>
      </w:r>
      <w:r>
        <w:rPr>
          <w:rFonts w:ascii="Arial" w:hAnsi="Arial" w:cs="Arial"/>
          <w:spacing w:val="-3"/>
        </w:rPr>
        <w:t>n the e</w:t>
      </w:r>
      <w:r>
        <w:rPr>
          <w:rFonts w:ascii="Arial" w:hAnsi="Arial" w:cs="Arial"/>
          <w:spacing w:val="-3"/>
        </w:rPr>
        <w:t xml:space="preserve">vent, however, that any amount so contributed or granted by the United States of America, the State of New Jersey, and/or the County of </w:t>
      </w:r>
      <w:r w:rsidR="00B831A1">
        <w:rPr>
          <w:rFonts w:ascii="Arial" w:hAnsi="Arial" w:cs="Arial"/>
          <w:spacing w:val="-3"/>
        </w:rPr>
        <w:t>Passaic</w:t>
      </w:r>
      <w:r>
        <w:rPr>
          <w:rFonts w:ascii="Arial" w:hAnsi="Arial" w:cs="Arial"/>
          <w:spacing w:val="-3"/>
        </w:rPr>
        <w:t xml:space="preserve"> shall be received by the </w:t>
      </w:r>
      <w:r w:rsidR="00B831A1">
        <w:rPr>
          <w:rFonts w:ascii="Arial" w:hAnsi="Arial" w:cs="Arial"/>
          <w:spacing w:val="-3"/>
        </w:rPr>
        <w:t>Borough</w:t>
      </w:r>
      <w:r>
        <w:rPr>
          <w:rFonts w:ascii="Arial" w:hAnsi="Arial" w:cs="Arial"/>
          <w:spacing w:val="-3"/>
        </w:rPr>
        <w:t xml:space="preserve"> after the issuance of the bonds or notes authorized in Section 2 hereof, then such </w:t>
      </w:r>
      <w:r>
        <w:rPr>
          <w:rFonts w:ascii="Arial" w:hAnsi="Arial" w:cs="Arial"/>
          <w:spacing w:val="-3"/>
        </w:rPr>
        <w:lastRenderedPageBreak/>
        <w:t>funds shall be applied to the payment of the bonds or notes so issued and shall be used for no other purpose.</w:t>
      </w:r>
      <w:r w:rsidR="00987163">
        <w:rPr>
          <w:rFonts w:ascii="Arial" w:hAnsi="Arial" w:cs="Arial"/>
          <w:spacing w:val="-3"/>
        </w:rPr>
        <w:t xml:space="preserve">  </w:t>
      </w:r>
      <w:r w:rsidR="00987163" w:rsidRPr="00987163">
        <w:rPr>
          <w:rFonts w:ascii="Arial" w:hAnsi="Arial" w:cs="Arial"/>
          <w:spacing w:val="-3"/>
        </w:rPr>
        <w:t xml:space="preserve">This Section 4 shall not apply, however, with respect to any contribution or grant in aid received by the </w:t>
      </w:r>
      <w:r w:rsidR="00B831A1">
        <w:rPr>
          <w:rFonts w:ascii="Arial" w:hAnsi="Arial" w:cs="Arial"/>
          <w:spacing w:val="-3"/>
        </w:rPr>
        <w:t>Borough</w:t>
      </w:r>
      <w:r w:rsidR="00987163" w:rsidRPr="00987163">
        <w:rPr>
          <w:rFonts w:ascii="Arial" w:hAnsi="Arial" w:cs="Arial"/>
          <w:spacing w:val="-3"/>
        </w:rPr>
        <w:t xml:space="preserve"> as a result of using funds from this bond ordinance as “matching local funds” to receive such contribution or grant in aid.</w:t>
      </w:r>
    </w:p>
    <w:p w14:paraId="00F51531" w14:textId="77777777" w:rsidR="0009266B" w:rsidRDefault="00C05D4B" w:rsidP="00801785">
      <w:pPr>
        <w:widowControl/>
        <w:tabs>
          <w:tab w:val="left" w:pos="924"/>
          <w:tab w:val="left" w:pos="2700"/>
          <w:tab w:val="left" w:pos="4608"/>
        </w:tabs>
        <w:suppressAutoHyphens/>
        <w:spacing w:line="480" w:lineRule="auto"/>
        <w:jc w:val="both"/>
        <w:rPr>
          <w:rFonts w:ascii="Arial" w:hAnsi="Arial" w:cs="Arial"/>
          <w:spacing w:val="-3"/>
        </w:rPr>
      </w:pPr>
      <w:r>
        <w:rPr>
          <w:rFonts w:ascii="Arial" w:hAnsi="Arial" w:cs="Arial"/>
          <w:b/>
          <w:spacing w:val="-3"/>
        </w:rPr>
        <w:tab/>
        <w:t>SECTION 5.</w:t>
      </w:r>
      <w:r w:rsidR="008160AA">
        <w:rPr>
          <w:rFonts w:ascii="Arial" w:hAnsi="Arial" w:cs="Arial"/>
          <w:b/>
          <w:spacing w:val="-3"/>
        </w:rPr>
        <w:tab/>
      </w:r>
      <w:r>
        <w:rPr>
          <w:rFonts w:ascii="Arial" w:hAnsi="Arial" w:cs="Arial"/>
          <w:spacing w:val="-3"/>
        </w:rPr>
        <w:t xml:space="preserve">All bond anticipation notes issued hereunder shall mature at such times as may be determined by the Chief Financial Officer of the </w:t>
      </w:r>
      <w:r w:rsidR="00B831A1">
        <w:rPr>
          <w:rFonts w:ascii="Arial" w:hAnsi="Arial" w:cs="Arial"/>
          <w:spacing w:val="-3"/>
        </w:rPr>
        <w:t>Borough</w:t>
      </w:r>
      <w:r>
        <w:rPr>
          <w:rFonts w:ascii="Arial" w:hAnsi="Arial" w:cs="Arial"/>
          <w:spacing w:val="-3"/>
        </w:rPr>
        <w:t>, provided that no note shall mature later than one (1) year from its date</w:t>
      </w:r>
      <w:r w:rsidR="00987163">
        <w:rPr>
          <w:rFonts w:ascii="Arial" w:hAnsi="Arial" w:cs="Arial"/>
          <w:spacing w:val="-3"/>
        </w:rPr>
        <w:t xml:space="preserve"> or as otherwise authorized by the Local Bond Law</w:t>
      </w:r>
      <w:r>
        <w:rPr>
          <w:rFonts w:ascii="Arial" w:hAnsi="Arial" w:cs="Arial"/>
          <w:spacing w:val="-3"/>
        </w:rPr>
        <w:t xml:space="preserve">.  The bond anticipation notes shall bear interest at such rate or rates and be in such form as may be determined by the Chief Financial Officer of the </w:t>
      </w:r>
      <w:r w:rsidR="00B831A1">
        <w:rPr>
          <w:rFonts w:ascii="Arial" w:hAnsi="Arial" w:cs="Arial"/>
          <w:spacing w:val="-3"/>
        </w:rPr>
        <w:t>Borough</w:t>
      </w:r>
      <w:r>
        <w:rPr>
          <w:rFonts w:ascii="Arial" w:hAnsi="Arial" w:cs="Arial"/>
          <w:spacing w:val="-3"/>
        </w:rPr>
        <w:t xml:space="preserve">.  The Chief Financial Officer of the </w:t>
      </w:r>
      <w:r w:rsidR="00B831A1">
        <w:rPr>
          <w:rFonts w:ascii="Arial" w:hAnsi="Arial" w:cs="Arial"/>
          <w:spacing w:val="-3"/>
        </w:rPr>
        <w:t>Borough</w:t>
      </w:r>
      <w:r>
        <w:rPr>
          <w:rFonts w:ascii="Arial" w:hAnsi="Arial" w:cs="Arial"/>
          <w:spacing w:val="-3"/>
        </w:rPr>
        <w:t xml:space="preserve"> shall determine all matters in connection wit</w:t>
      </w:r>
      <w:r>
        <w:rPr>
          <w:rFonts w:ascii="Arial" w:hAnsi="Arial" w:cs="Arial"/>
          <w:spacing w:val="-3"/>
        </w:rPr>
        <w:t xml:space="preserve">h the bond anticipation notes issued pursuant to this bond ordinance, and the signature of the Chief Financial Officer of the </w:t>
      </w:r>
      <w:r w:rsidR="00B831A1">
        <w:rPr>
          <w:rFonts w:ascii="Arial" w:hAnsi="Arial" w:cs="Arial"/>
          <w:spacing w:val="-3"/>
        </w:rPr>
        <w:t>Borough</w:t>
      </w:r>
      <w:r>
        <w:rPr>
          <w:rFonts w:ascii="Arial" w:hAnsi="Arial" w:cs="Arial"/>
          <w:spacing w:val="-3"/>
        </w:rPr>
        <w:t xml:space="preserve"> upon the notes shall be conclusive evidence as to all such determinations.  All bond anticipation notes issued hereunder may be renewed from time to time in accordance with the provisions of N.J.S.A. § 40A:2-8.1.  The Chief Financial Officer of the </w:t>
      </w:r>
      <w:r w:rsidR="00B831A1">
        <w:rPr>
          <w:rFonts w:ascii="Arial" w:hAnsi="Arial" w:cs="Arial"/>
          <w:spacing w:val="-3"/>
        </w:rPr>
        <w:t>Borough</w:t>
      </w:r>
      <w:r>
        <w:rPr>
          <w:rFonts w:ascii="Arial" w:hAnsi="Arial" w:cs="Arial"/>
          <w:spacing w:val="-3"/>
        </w:rPr>
        <w:t xml:space="preserve"> is hereby authorized to sell part or all of the bond anticipation notes from time to time at </w:t>
      </w:r>
      <w:r w:rsidR="000851A9">
        <w:rPr>
          <w:rFonts w:ascii="Arial" w:hAnsi="Arial" w:cs="Arial"/>
          <w:spacing w:val="-3"/>
        </w:rPr>
        <w:t xml:space="preserve">a </w:t>
      </w:r>
      <w:r>
        <w:rPr>
          <w:rFonts w:ascii="Arial" w:hAnsi="Arial" w:cs="Arial"/>
          <w:spacing w:val="-3"/>
        </w:rPr>
        <w:t>public or private sale and</w:t>
      </w:r>
      <w:r>
        <w:rPr>
          <w:rFonts w:ascii="Arial" w:hAnsi="Arial" w:cs="Arial"/>
          <w:spacing w:val="-3"/>
        </w:rPr>
        <w:t xml:space="preserve"> to deliver them to the purchaser thereof upon receipt of payment of the purchase price and accrued interest thereon from their dates to the date of delivery thereof.  The Chief Financial Officer of the </w:t>
      </w:r>
      <w:r w:rsidR="00B831A1">
        <w:rPr>
          <w:rFonts w:ascii="Arial" w:hAnsi="Arial" w:cs="Arial"/>
          <w:spacing w:val="-3"/>
        </w:rPr>
        <w:t>Borough</w:t>
      </w:r>
      <w:r>
        <w:rPr>
          <w:rFonts w:ascii="Arial" w:hAnsi="Arial" w:cs="Arial"/>
          <w:spacing w:val="-3"/>
        </w:rPr>
        <w:t xml:space="preserve"> is directed to report in writing to the governing body at the meeting next succeeding the date when any sale or delivery of the bond anticipation notes pursuant to this bond ordinance is made.  Such report must include the principal amount, the description, the interest rate, the maturity schedule of</w:t>
      </w:r>
      <w:r>
        <w:rPr>
          <w:rFonts w:ascii="Arial" w:hAnsi="Arial" w:cs="Arial"/>
          <w:spacing w:val="-3"/>
        </w:rPr>
        <w:t xml:space="preserve"> the bond anticipation notes so sold, the price obtained</w:t>
      </w:r>
      <w:r w:rsidR="00045644">
        <w:rPr>
          <w:rFonts w:ascii="Arial" w:hAnsi="Arial" w:cs="Arial"/>
          <w:spacing w:val="-3"/>
        </w:rPr>
        <w:t>,</w:t>
      </w:r>
      <w:r>
        <w:rPr>
          <w:rFonts w:ascii="Arial" w:hAnsi="Arial" w:cs="Arial"/>
          <w:spacing w:val="-3"/>
        </w:rPr>
        <w:t xml:space="preserve"> and the name of the purchaser.</w:t>
      </w:r>
    </w:p>
    <w:p w14:paraId="553AB6D7" w14:textId="77777777" w:rsidR="0009266B" w:rsidRDefault="00C05D4B" w:rsidP="00801785">
      <w:pPr>
        <w:widowControl/>
        <w:tabs>
          <w:tab w:val="left" w:pos="924"/>
          <w:tab w:val="left" w:pos="2700"/>
          <w:tab w:val="left" w:pos="4608"/>
        </w:tabs>
        <w:suppressAutoHyphens/>
        <w:spacing w:line="480" w:lineRule="auto"/>
        <w:jc w:val="both"/>
        <w:rPr>
          <w:rFonts w:ascii="Arial" w:hAnsi="Arial" w:cs="Arial"/>
          <w:spacing w:val="-3"/>
        </w:rPr>
      </w:pPr>
      <w:r>
        <w:rPr>
          <w:rFonts w:ascii="Arial" w:hAnsi="Arial" w:cs="Arial"/>
          <w:b/>
          <w:spacing w:val="-3"/>
        </w:rPr>
        <w:lastRenderedPageBreak/>
        <w:tab/>
        <w:t>SECTION 6</w:t>
      </w:r>
      <w:r w:rsidRPr="00A00AF0">
        <w:rPr>
          <w:rFonts w:ascii="Arial" w:hAnsi="Arial" w:cs="Arial"/>
          <w:b/>
          <w:spacing w:val="-3"/>
        </w:rPr>
        <w:t>.</w:t>
      </w:r>
      <w:r w:rsidR="008160AA">
        <w:rPr>
          <w:rFonts w:ascii="Arial" w:hAnsi="Arial" w:cs="Arial"/>
          <w:b/>
          <w:spacing w:val="-3"/>
        </w:rPr>
        <w:tab/>
      </w:r>
      <w:r w:rsidR="00A00AF0" w:rsidRPr="00A00AF0">
        <w:rPr>
          <w:rFonts w:ascii="Arial" w:hAnsi="Arial" w:cs="Arial"/>
        </w:rPr>
        <w:t xml:space="preserve">The </w:t>
      </w:r>
      <w:r w:rsidR="00B831A1">
        <w:rPr>
          <w:rFonts w:ascii="Arial" w:hAnsi="Arial" w:cs="Arial"/>
        </w:rPr>
        <w:t>Borough</w:t>
      </w:r>
      <w:r w:rsidR="00A00AF0" w:rsidRPr="00A00AF0">
        <w:rPr>
          <w:rFonts w:ascii="Arial" w:hAnsi="Arial" w:cs="Arial"/>
        </w:rPr>
        <w:t xml:space="preserve"> hereby certifies that it has adopted a capital budget or a temporary capital budget, as applicable. The capital or temporary capital budget of the </w:t>
      </w:r>
      <w:r w:rsidR="00B831A1">
        <w:rPr>
          <w:rFonts w:ascii="Arial" w:hAnsi="Arial" w:cs="Arial"/>
        </w:rPr>
        <w:t>Borough</w:t>
      </w:r>
      <w:r w:rsidR="00A00AF0" w:rsidRPr="00A00AF0">
        <w:rPr>
          <w:rFonts w:ascii="Arial" w:hAnsi="Arial" w:cs="Arial"/>
        </w:rPr>
        <w:t xml:space="preserve"> is hereby amended to conform with the provisions of this bond </w:t>
      </w:r>
      <w:r w:rsidR="00E636A3">
        <w:rPr>
          <w:rFonts w:ascii="Arial" w:hAnsi="Arial" w:cs="Arial"/>
        </w:rPr>
        <w:t xml:space="preserve">ordinance </w:t>
      </w:r>
      <w:r w:rsidR="00A00AF0" w:rsidRPr="00A00AF0">
        <w:rPr>
          <w:rFonts w:ascii="Arial" w:hAnsi="Arial" w:cs="Arial"/>
        </w:rPr>
        <w:t>to the extent of any inconsistency herewith.  To the extent that the purposes authorized herein are inconsistent with the adopted capital or temporary capital budget, a revised capital or temporary capital budget has been filed with the Division of Local Government Services</w:t>
      </w:r>
      <w:r>
        <w:rPr>
          <w:rFonts w:ascii="Arial" w:hAnsi="Arial" w:cs="Arial"/>
          <w:spacing w:val="-3"/>
        </w:rPr>
        <w:t>.</w:t>
      </w:r>
    </w:p>
    <w:p w14:paraId="48853F3B" w14:textId="77777777" w:rsidR="0009266B" w:rsidRDefault="00C05D4B" w:rsidP="00801785">
      <w:pPr>
        <w:widowControl/>
        <w:tabs>
          <w:tab w:val="left" w:pos="924"/>
          <w:tab w:val="left" w:pos="2700"/>
          <w:tab w:val="left" w:pos="4608"/>
        </w:tabs>
        <w:suppressAutoHyphens/>
        <w:spacing w:line="480" w:lineRule="auto"/>
        <w:jc w:val="both"/>
        <w:rPr>
          <w:rFonts w:ascii="Arial" w:hAnsi="Arial" w:cs="Arial"/>
          <w:spacing w:val="-3"/>
        </w:rPr>
      </w:pPr>
      <w:r>
        <w:rPr>
          <w:rFonts w:ascii="Arial" w:hAnsi="Arial" w:cs="Arial"/>
          <w:b/>
          <w:spacing w:val="-3"/>
        </w:rPr>
        <w:tab/>
        <w:t>SECTION 7.</w:t>
      </w:r>
      <w:r w:rsidR="008160AA">
        <w:rPr>
          <w:rFonts w:ascii="Arial" w:hAnsi="Arial" w:cs="Arial"/>
          <w:b/>
          <w:spacing w:val="-3"/>
        </w:rPr>
        <w:tab/>
      </w:r>
      <w:r>
        <w:rPr>
          <w:rFonts w:ascii="Arial" w:hAnsi="Arial" w:cs="Arial"/>
          <w:spacing w:val="-3"/>
        </w:rPr>
        <w:t>The following additional matters are hereby determined, declared, recited and stated:</w:t>
      </w:r>
    </w:p>
    <w:p w14:paraId="3AD799AB" w14:textId="77777777" w:rsidR="0009266B" w:rsidRDefault="00C05D4B">
      <w:pPr>
        <w:widowControl/>
        <w:tabs>
          <w:tab w:val="left" w:pos="924"/>
          <w:tab w:val="left" w:pos="1440"/>
          <w:tab w:val="left" w:pos="2016"/>
          <w:tab w:val="left" w:pos="4608"/>
        </w:tabs>
        <w:suppressAutoHyphens/>
        <w:spacing w:line="480" w:lineRule="auto"/>
        <w:jc w:val="both"/>
        <w:rPr>
          <w:rFonts w:ascii="Arial" w:hAnsi="Arial" w:cs="Arial"/>
          <w:spacing w:val="-3"/>
        </w:rPr>
      </w:pPr>
      <w:r>
        <w:rPr>
          <w:rFonts w:ascii="Arial" w:hAnsi="Arial" w:cs="Arial"/>
          <w:spacing w:val="-3"/>
        </w:rPr>
        <w:tab/>
      </w:r>
      <w:r>
        <w:rPr>
          <w:rFonts w:ascii="Arial" w:hAnsi="Arial" w:cs="Arial"/>
          <w:spacing w:val="-3"/>
        </w:rPr>
        <w:tab/>
        <w:t>(a)</w:t>
      </w:r>
      <w:r>
        <w:rPr>
          <w:rFonts w:ascii="Arial" w:hAnsi="Arial" w:cs="Arial"/>
          <w:spacing w:val="-3"/>
        </w:rPr>
        <w:tab/>
        <w:t xml:space="preserve">The improvements or purposes described in Section 3 of this bond ordinance are not current expenses and are improvements which the </w:t>
      </w:r>
      <w:r w:rsidR="00B831A1">
        <w:rPr>
          <w:rFonts w:ascii="Arial" w:hAnsi="Arial" w:cs="Arial"/>
          <w:spacing w:val="-3"/>
        </w:rPr>
        <w:t>Borough</w:t>
      </w:r>
      <w:r>
        <w:rPr>
          <w:rFonts w:ascii="Arial" w:hAnsi="Arial" w:cs="Arial"/>
          <w:spacing w:val="-3"/>
        </w:rPr>
        <w:t xml:space="preserve"> may lawfully undertake as general improvements, and no part of the costs thereof have been or shall be specially assessed on property specially benefited thereby.</w:t>
      </w:r>
    </w:p>
    <w:p w14:paraId="7C2F09C9" w14:textId="77777777" w:rsidR="0009266B" w:rsidRDefault="00C05D4B">
      <w:pPr>
        <w:widowControl/>
        <w:tabs>
          <w:tab w:val="left" w:pos="924"/>
          <w:tab w:val="left" w:pos="1440"/>
          <w:tab w:val="left" w:pos="2016"/>
          <w:tab w:val="left" w:pos="4608"/>
        </w:tabs>
        <w:suppressAutoHyphens/>
        <w:spacing w:line="480" w:lineRule="auto"/>
        <w:jc w:val="both"/>
        <w:rPr>
          <w:rFonts w:ascii="Arial" w:hAnsi="Arial" w:cs="Arial"/>
          <w:spacing w:val="-3"/>
        </w:rPr>
      </w:pPr>
      <w:r>
        <w:rPr>
          <w:rFonts w:ascii="Arial" w:hAnsi="Arial" w:cs="Arial"/>
          <w:spacing w:val="-3"/>
        </w:rPr>
        <w:tab/>
      </w:r>
      <w:r>
        <w:rPr>
          <w:rFonts w:ascii="Arial" w:hAnsi="Arial" w:cs="Arial"/>
          <w:spacing w:val="-3"/>
        </w:rPr>
        <w:tab/>
        <w:t>(b)</w:t>
      </w:r>
      <w:r>
        <w:rPr>
          <w:rFonts w:ascii="Arial" w:hAnsi="Arial" w:cs="Arial"/>
          <w:spacing w:val="-3"/>
        </w:rPr>
        <w:tab/>
        <w:t xml:space="preserve">The average period of usefulness of said improvements or purposes within the limitations of said Local Bond Law, according to the reasonable life thereof computed from the date of the said bonds authorized by this bond ordinance, is </w:t>
      </w:r>
      <w:r w:rsidR="00B83726">
        <w:rPr>
          <w:rFonts w:ascii="Arial" w:hAnsi="Arial" w:cs="Arial"/>
          <w:spacing w:val="-3"/>
        </w:rPr>
        <w:t>9.49</w:t>
      </w:r>
      <w:r w:rsidR="0083473F">
        <w:rPr>
          <w:rFonts w:ascii="Arial" w:hAnsi="Arial" w:cs="Arial"/>
          <w:spacing w:val="-3"/>
        </w:rPr>
        <w:t xml:space="preserve"> years</w:t>
      </w:r>
      <w:r>
        <w:rPr>
          <w:rFonts w:ascii="Arial" w:hAnsi="Arial" w:cs="Arial"/>
          <w:spacing w:val="-3"/>
        </w:rPr>
        <w:t>.</w:t>
      </w:r>
    </w:p>
    <w:p w14:paraId="33976DF7" w14:textId="77777777" w:rsidR="0009266B" w:rsidRDefault="00C05D4B">
      <w:pPr>
        <w:widowControl/>
        <w:tabs>
          <w:tab w:val="left" w:pos="924"/>
          <w:tab w:val="left" w:pos="1440"/>
          <w:tab w:val="left" w:pos="2016"/>
          <w:tab w:val="left" w:pos="4608"/>
        </w:tabs>
        <w:suppressAutoHyphens/>
        <w:spacing w:line="480" w:lineRule="auto"/>
        <w:jc w:val="both"/>
        <w:rPr>
          <w:rFonts w:ascii="Arial" w:hAnsi="Arial" w:cs="Arial"/>
          <w:spacing w:val="-3"/>
        </w:rPr>
      </w:pPr>
      <w:r>
        <w:rPr>
          <w:rFonts w:ascii="Arial" w:hAnsi="Arial" w:cs="Arial"/>
          <w:spacing w:val="-3"/>
        </w:rPr>
        <w:tab/>
      </w:r>
      <w:r>
        <w:rPr>
          <w:rFonts w:ascii="Arial" w:hAnsi="Arial" w:cs="Arial"/>
          <w:spacing w:val="-3"/>
        </w:rPr>
        <w:tab/>
        <w:t>(c)</w:t>
      </w:r>
      <w:r>
        <w:rPr>
          <w:rFonts w:ascii="Arial" w:hAnsi="Arial" w:cs="Arial"/>
          <w:spacing w:val="-3"/>
        </w:rPr>
        <w:tab/>
        <w:t xml:space="preserve">The Supplemental Debt Statement required by the Local Bond Law has been duly made and filed in the Office of the Clerk of the </w:t>
      </w:r>
      <w:r w:rsidR="00B831A1">
        <w:rPr>
          <w:rFonts w:ascii="Arial" w:hAnsi="Arial" w:cs="Arial"/>
          <w:spacing w:val="-3"/>
        </w:rPr>
        <w:t>Borough</w:t>
      </w:r>
      <w:r>
        <w:rPr>
          <w:rFonts w:ascii="Arial" w:hAnsi="Arial" w:cs="Arial"/>
          <w:spacing w:val="-3"/>
        </w:rPr>
        <w:t xml:space="preserve"> and a complete executed duplicate thereof has been filed in the Office of the Director of the Division of Local Government Services, within the New Jersey Department of Community Affairs, and such statement shows that the gross debt of the </w:t>
      </w:r>
      <w:r w:rsidR="00B831A1">
        <w:rPr>
          <w:rFonts w:ascii="Arial" w:hAnsi="Arial" w:cs="Arial"/>
          <w:spacing w:val="-3"/>
        </w:rPr>
        <w:t>Borough</w:t>
      </w:r>
      <w:r>
        <w:rPr>
          <w:rFonts w:ascii="Arial" w:hAnsi="Arial" w:cs="Arial"/>
          <w:spacing w:val="-3"/>
        </w:rPr>
        <w:t xml:space="preserve"> as defined in the Local Bond Law is increased by the authorization of the bonds or bond anticipation notes provided for in th</w:t>
      </w:r>
      <w:r>
        <w:rPr>
          <w:rFonts w:ascii="Arial" w:hAnsi="Arial" w:cs="Arial"/>
          <w:spacing w:val="-3"/>
        </w:rPr>
        <w:t xml:space="preserve">is </w:t>
      </w:r>
      <w:r>
        <w:rPr>
          <w:rFonts w:ascii="Arial" w:hAnsi="Arial" w:cs="Arial"/>
          <w:spacing w:val="-3"/>
        </w:rPr>
        <w:lastRenderedPageBreak/>
        <w:t xml:space="preserve">bond ordinance by </w:t>
      </w:r>
      <w:r w:rsidR="00B831A1">
        <w:rPr>
          <w:rFonts w:ascii="Arial" w:hAnsi="Arial" w:cs="Arial"/>
          <w:spacing w:val="-3"/>
        </w:rPr>
        <w:t>$</w:t>
      </w:r>
      <w:r w:rsidR="005D6F5A">
        <w:rPr>
          <w:rFonts w:ascii="Arial" w:hAnsi="Arial" w:cs="Arial"/>
          <w:spacing w:val="-3"/>
        </w:rPr>
        <w:t>405,38</w:t>
      </w:r>
      <w:r w:rsidR="00B83726">
        <w:rPr>
          <w:rFonts w:ascii="Arial" w:hAnsi="Arial" w:cs="Arial"/>
          <w:spacing w:val="-3"/>
        </w:rPr>
        <w:t>2</w:t>
      </w:r>
      <w:r>
        <w:rPr>
          <w:rFonts w:ascii="Arial" w:hAnsi="Arial" w:cs="Arial"/>
          <w:spacing w:val="-3"/>
        </w:rPr>
        <w:t xml:space="preserve"> and the said obligations authorized by this bond ordinance will be within all debt limitations prescribed by said Local Bond Law.</w:t>
      </w:r>
    </w:p>
    <w:p w14:paraId="53625FA4" w14:textId="77777777" w:rsidR="0009266B" w:rsidRDefault="00C05D4B">
      <w:pPr>
        <w:widowControl/>
        <w:tabs>
          <w:tab w:val="left" w:pos="924"/>
          <w:tab w:val="left" w:pos="1440"/>
          <w:tab w:val="left" w:pos="2016"/>
          <w:tab w:val="left" w:pos="4608"/>
        </w:tabs>
        <w:suppressAutoHyphens/>
        <w:spacing w:line="480" w:lineRule="auto"/>
        <w:jc w:val="both"/>
        <w:rPr>
          <w:rFonts w:ascii="Arial" w:hAnsi="Arial" w:cs="Arial"/>
          <w:spacing w:val="-3"/>
        </w:rPr>
      </w:pPr>
      <w:r>
        <w:rPr>
          <w:rFonts w:ascii="Arial" w:hAnsi="Arial" w:cs="Arial"/>
          <w:spacing w:val="-3"/>
        </w:rPr>
        <w:tab/>
      </w:r>
      <w:r>
        <w:rPr>
          <w:rFonts w:ascii="Arial" w:hAnsi="Arial" w:cs="Arial"/>
          <w:spacing w:val="-3"/>
        </w:rPr>
        <w:tab/>
        <w:t>(d)</w:t>
      </w:r>
      <w:r>
        <w:rPr>
          <w:rFonts w:ascii="Arial" w:hAnsi="Arial" w:cs="Arial"/>
          <w:spacing w:val="-3"/>
        </w:rPr>
        <w:tab/>
        <w:t xml:space="preserve">An aggregate amount not exceeding </w:t>
      </w:r>
      <w:r w:rsidR="006B3CCD">
        <w:rPr>
          <w:rFonts w:ascii="Arial" w:hAnsi="Arial" w:cs="Arial"/>
          <w:spacing w:val="-3"/>
        </w:rPr>
        <w:t>$</w:t>
      </w:r>
      <w:r w:rsidR="00B83726">
        <w:rPr>
          <w:rFonts w:ascii="Arial" w:hAnsi="Arial" w:cs="Arial"/>
          <w:spacing w:val="-3"/>
        </w:rPr>
        <w:t>71,000</w:t>
      </w:r>
      <w:r w:rsidR="00F7502D">
        <w:rPr>
          <w:rFonts w:ascii="Arial" w:hAnsi="Arial" w:cs="Arial"/>
          <w:spacing w:val="-3"/>
        </w:rPr>
        <w:t xml:space="preserve"> </w:t>
      </w:r>
      <w:r>
        <w:rPr>
          <w:rFonts w:ascii="Arial" w:hAnsi="Arial" w:cs="Arial"/>
          <w:spacing w:val="-3"/>
        </w:rPr>
        <w:t xml:space="preserve">for items of expense listed in and permitted under N.J.S.A. § 40A:2-20 is included in the estimated cost indicated herein for the purposes or improvements </w:t>
      </w:r>
      <w:r>
        <w:rPr>
          <w:rFonts w:ascii="Arial" w:hAnsi="Arial" w:cs="Arial"/>
          <w:spacing w:val="-3"/>
        </w:rPr>
        <w:t>described in Section 3 hereof.</w:t>
      </w:r>
    </w:p>
    <w:p w14:paraId="7FFBF848" w14:textId="77777777" w:rsidR="0009266B" w:rsidRDefault="00C05D4B" w:rsidP="00801785">
      <w:pPr>
        <w:widowControl/>
        <w:tabs>
          <w:tab w:val="left" w:pos="924"/>
          <w:tab w:val="left" w:pos="2700"/>
          <w:tab w:val="left" w:pos="4608"/>
        </w:tabs>
        <w:suppressAutoHyphens/>
        <w:spacing w:line="480" w:lineRule="auto"/>
        <w:jc w:val="both"/>
        <w:rPr>
          <w:rFonts w:ascii="Arial" w:hAnsi="Arial" w:cs="Arial"/>
          <w:spacing w:val="-3"/>
        </w:rPr>
      </w:pPr>
      <w:r>
        <w:rPr>
          <w:rFonts w:ascii="Arial" w:hAnsi="Arial" w:cs="Arial"/>
          <w:b/>
          <w:spacing w:val="-3"/>
        </w:rPr>
        <w:tab/>
        <w:t>SECTION 8.</w:t>
      </w:r>
      <w:r w:rsidR="008160AA">
        <w:rPr>
          <w:rFonts w:ascii="Arial" w:hAnsi="Arial" w:cs="Arial"/>
          <w:b/>
          <w:spacing w:val="-3"/>
        </w:rPr>
        <w:tab/>
      </w:r>
      <w:r>
        <w:rPr>
          <w:rFonts w:ascii="Arial" w:hAnsi="Arial" w:cs="Arial"/>
          <w:spacing w:val="-3"/>
        </w:rPr>
        <w:t xml:space="preserve">The full faith and credit of the </w:t>
      </w:r>
      <w:r w:rsidR="00B831A1">
        <w:rPr>
          <w:rFonts w:ascii="Arial" w:hAnsi="Arial" w:cs="Arial"/>
          <w:spacing w:val="-3"/>
        </w:rPr>
        <w:t>Borough</w:t>
      </w:r>
      <w:r>
        <w:rPr>
          <w:rFonts w:ascii="Arial" w:hAnsi="Arial" w:cs="Arial"/>
          <w:spacing w:val="-3"/>
        </w:rPr>
        <w:t xml:space="preserve"> are hereby pledged to the punctual payment of the principal of and the interest on the obligations authorized by this bond ordinance.  The obligations shall be direct, unlimited obligations of the </w:t>
      </w:r>
      <w:r w:rsidR="00B831A1">
        <w:rPr>
          <w:rFonts w:ascii="Arial" w:hAnsi="Arial" w:cs="Arial"/>
          <w:spacing w:val="-3"/>
        </w:rPr>
        <w:t>Borough</w:t>
      </w:r>
      <w:r>
        <w:rPr>
          <w:rFonts w:ascii="Arial" w:hAnsi="Arial" w:cs="Arial"/>
          <w:spacing w:val="-3"/>
        </w:rPr>
        <w:t xml:space="preserve">, and the </w:t>
      </w:r>
      <w:r w:rsidR="00B831A1">
        <w:rPr>
          <w:rFonts w:ascii="Arial" w:hAnsi="Arial" w:cs="Arial"/>
          <w:spacing w:val="-3"/>
        </w:rPr>
        <w:t>Borough</w:t>
      </w:r>
      <w:r>
        <w:rPr>
          <w:rFonts w:ascii="Arial" w:hAnsi="Arial" w:cs="Arial"/>
          <w:spacing w:val="-3"/>
        </w:rPr>
        <w:t xml:space="preserve"> shall be obligated to levy </w:t>
      </w:r>
      <w:r>
        <w:rPr>
          <w:rFonts w:ascii="Arial" w:hAnsi="Arial" w:cs="Arial"/>
          <w:i/>
          <w:spacing w:val="-3"/>
        </w:rPr>
        <w:t>ad valorem</w:t>
      </w:r>
      <w:r>
        <w:rPr>
          <w:rFonts w:ascii="Arial" w:hAnsi="Arial" w:cs="Arial"/>
          <w:spacing w:val="-3"/>
        </w:rPr>
        <w:t xml:space="preserve"> taxes upon all the taxable property within the </w:t>
      </w:r>
      <w:r w:rsidR="00B831A1">
        <w:rPr>
          <w:rFonts w:ascii="Arial" w:hAnsi="Arial" w:cs="Arial"/>
          <w:spacing w:val="-3"/>
        </w:rPr>
        <w:t>Borough</w:t>
      </w:r>
      <w:r>
        <w:rPr>
          <w:rFonts w:ascii="Arial" w:hAnsi="Arial" w:cs="Arial"/>
          <w:spacing w:val="-3"/>
        </w:rPr>
        <w:t xml:space="preserve"> for the payment of the principal of the obligations and the interest thereon without limitation as to rate or amount.</w:t>
      </w:r>
    </w:p>
    <w:p w14:paraId="0070DCF8" w14:textId="77777777" w:rsidR="0009266B" w:rsidRDefault="00C05D4B" w:rsidP="00801785">
      <w:pPr>
        <w:widowControl/>
        <w:tabs>
          <w:tab w:val="left" w:pos="924"/>
          <w:tab w:val="left" w:pos="2700"/>
          <w:tab w:val="left" w:pos="4608"/>
        </w:tabs>
        <w:suppressAutoHyphens/>
        <w:spacing w:line="480" w:lineRule="auto"/>
        <w:jc w:val="both"/>
        <w:rPr>
          <w:rFonts w:ascii="Arial" w:hAnsi="Arial" w:cs="Arial"/>
          <w:spacing w:val="-3"/>
        </w:rPr>
      </w:pPr>
      <w:r>
        <w:rPr>
          <w:rFonts w:ascii="Arial" w:hAnsi="Arial" w:cs="Arial"/>
          <w:b/>
          <w:spacing w:val="-3"/>
        </w:rPr>
        <w:tab/>
        <w:t>SECTION 9.</w:t>
      </w:r>
      <w:r w:rsidR="008160AA">
        <w:rPr>
          <w:rFonts w:ascii="Arial" w:hAnsi="Arial" w:cs="Arial"/>
          <w:b/>
          <w:spacing w:val="-3"/>
        </w:rPr>
        <w:tab/>
      </w:r>
      <w:r>
        <w:rPr>
          <w:rFonts w:ascii="Arial" w:hAnsi="Arial" w:cs="Arial"/>
          <w:spacing w:val="-3"/>
        </w:rPr>
        <w:t xml:space="preserve">The </w:t>
      </w:r>
      <w:r w:rsidR="00B831A1">
        <w:rPr>
          <w:rFonts w:ascii="Arial" w:hAnsi="Arial" w:cs="Arial"/>
          <w:spacing w:val="-3"/>
        </w:rPr>
        <w:t>Borough</w:t>
      </w:r>
      <w:r>
        <w:rPr>
          <w:rFonts w:ascii="Arial" w:hAnsi="Arial" w:cs="Arial"/>
          <w:spacing w:val="-3"/>
        </w:rPr>
        <w:t xml:space="preserve"> reasonably expects to reimburse any expenditures toward the costs of the improvements or purposes described in Section 3 hereof and paid prior to the issuance of any bonds or notes authorized by this bond ordinance with the proceeds of such bonds or notes.  This Section 9 is intended to be and hereby is a declaration of the </w:t>
      </w:r>
      <w:r w:rsidR="00B831A1">
        <w:rPr>
          <w:rFonts w:ascii="Arial" w:hAnsi="Arial" w:cs="Arial"/>
          <w:spacing w:val="-3"/>
        </w:rPr>
        <w:t>Borough</w:t>
      </w:r>
      <w:r>
        <w:rPr>
          <w:rFonts w:ascii="Arial" w:hAnsi="Arial" w:cs="Arial"/>
          <w:spacing w:val="-3"/>
        </w:rPr>
        <w:t>’s official intent to reimburse any expenditures toward the costs of the improvements or purposes described in Section 3 hereof to be incurred and paid prior to the i</w:t>
      </w:r>
      <w:r>
        <w:rPr>
          <w:rFonts w:ascii="Arial" w:hAnsi="Arial" w:cs="Arial"/>
          <w:spacing w:val="-3"/>
        </w:rPr>
        <w:t>ssuance of bonds or notes authorized herein in accordance with Treas</w:t>
      </w:r>
      <w:r w:rsidR="00456BD7">
        <w:rPr>
          <w:rFonts w:ascii="Arial" w:hAnsi="Arial" w:cs="Arial"/>
          <w:spacing w:val="-3"/>
        </w:rPr>
        <w:t>ury Regulation Section 1.150-2.</w:t>
      </w:r>
    </w:p>
    <w:p w14:paraId="04D9BE7C" w14:textId="77777777" w:rsidR="00972613" w:rsidRPr="00972613" w:rsidRDefault="00C05D4B" w:rsidP="00801785">
      <w:pPr>
        <w:widowControl/>
        <w:tabs>
          <w:tab w:val="left" w:pos="924"/>
          <w:tab w:val="left" w:pos="2700"/>
          <w:tab w:val="left" w:pos="4608"/>
        </w:tabs>
        <w:suppressAutoHyphens/>
        <w:spacing w:line="480" w:lineRule="auto"/>
        <w:jc w:val="both"/>
        <w:rPr>
          <w:rFonts w:ascii="Arial" w:hAnsi="Arial" w:cs="Arial"/>
          <w:b/>
          <w:spacing w:val="-3"/>
        </w:rPr>
      </w:pPr>
      <w:r w:rsidRPr="00972613">
        <w:rPr>
          <w:rFonts w:ascii="Arial" w:hAnsi="Arial" w:cs="Arial"/>
          <w:b/>
          <w:spacing w:val="-3"/>
        </w:rPr>
        <w:tab/>
        <w:t>SECTION 10.</w:t>
      </w:r>
      <w:r w:rsidR="008160AA">
        <w:rPr>
          <w:rFonts w:ascii="Arial" w:hAnsi="Arial" w:cs="Arial"/>
          <w:b/>
          <w:spacing w:val="-3"/>
        </w:rPr>
        <w:tab/>
      </w:r>
      <w:r w:rsidRPr="00972613">
        <w:rPr>
          <w:rFonts w:ascii="Arial" w:hAnsi="Arial" w:cs="Arial"/>
        </w:rPr>
        <w:t xml:space="preserve">The </w:t>
      </w:r>
      <w:r w:rsidR="002A6498" w:rsidRPr="00972613">
        <w:rPr>
          <w:rFonts w:ascii="Arial" w:hAnsi="Arial" w:cs="Arial"/>
        </w:rPr>
        <w:t xml:space="preserve">Chief Financial Officer </w:t>
      </w:r>
      <w:r w:rsidRPr="00972613">
        <w:rPr>
          <w:rFonts w:ascii="Arial" w:hAnsi="Arial" w:cs="Arial"/>
        </w:rPr>
        <w:t xml:space="preserve">of the </w:t>
      </w:r>
      <w:r w:rsidR="00B831A1">
        <w:rPr>
          <w:rFonts w:ascii="Arial" w:hAnsi="Arial" w:cs="Arial"/>
        </w:rPr>
        <w:t>Borough</w:t>
      </w:r>
      <w:r w:rsidRPr="00972613">
        <w:rPr>
          <w:rFonts w:ascii="Arial" w:hAnsi="Arial" w:cs="Arial"/>
        </w:rPr>
        <w:t xml:space="preserve"> is hereby authorized to prepare and to update from time to time as necessary a financial disclosure document to be distributed in connection with the sale of obligations</w:t>
      </w:r>
      <w:r w:rsidR="00B12D9D">
        <w:rPr>
          <w:rFonts w:ascii="Arial" w:hAnsi="Arial" w:cs="Arial"/>
        </w:rPr>
        <w:t xml:space="preserve"> </w:t>
      </w:r>
      <w:r w:rsidRPr="00972613">
        <w:rPr>
          <w:rFonts w:ascii="Arial" w:hAnsi="Arial" w:cs="Arial"/>
        </w:rPr>
        <w:t xml:space="preserve">of the </w:t>
      </w:r>
      <w:r w:rsidR="00B831A1">
        <w:rPr>
          <w:rFonts w:ascii="Arial" w:hAnsi="Arial" w:cs="Arial"/>
        </w:rPr>
        <w:t>Borough</w:t>
      </w:r>
      <w:r w:rsidR="00B12D9D">
        <w:rPr>
          <w:rFonts w:ascii="Arial" w:hAnsi="Arial" w:cs="Arial"/>
        </w:rPr>
        <w:t>,</w:t>
      </w:r>
      <w:r w:rsidR="00B2426F">
        <w:rPr>
          <w:rFonts w:ascii="Arial" w:hAnsi="Arial" w:cs="Arial"/>
        </w:rPr>
        <w:t xml:space="preserve"> which are authorized herein,</w:t>
      </w:r>
      <w:r w:rsidR="00B12D9D">
        <w:rPr>
          <w:rFonts w:ascii="Arial" w:hAnsi="Arial" w:cs="Arial"/>
        </w:rPr>
        <w:t xml:space="preserve"> </w:t>
      </w:r>
      <w:r w:rsidRPr="00972613">
        <w:rPr>
          <w:rFonts w:ascii="Arial" w:hAnsi="Arial" w:cs="Arial"/>
        </w:rPr>
        <w:t xml:space="preserve">and to execute such disclosure document on behalf of the </w:t>
      </w:r>
      <w:r w:rsidR="00B831A1">
        <w:rPr>
          <w:rFonts w:ascii="Arial" w:hAnsi="Arial" w:cs="Arial"/>
        </w:rPr>
        <w:t>Borough</w:t>
      </w:r>
      <w:r w:rsidRPr="00972613">
        <w:rPr>
          <w:rFonts w:ascii="Arial" w:hAnsi="Arial" w:cs="Arial"/>
        </w:rPr>
        <w:t xml:space="preserve">.  </w:t>
      </w:r>
      <w:r w:rsidRPr="00972613">
        <w:rPr>
          <w:rFonts w:ascii="Arial" w:hAnsi="Arial" w:cs="Arial"/>
        </w:rPr>
        <w:lastRenderedPageBreak/>
        <w:t xml:space="preserve">The </w:t>
      </w:r>
      <w:r w:rsidR="002A6498" w:rsidRPr="00972613">
        <w:rPr>
          <w:rFonts w:ascii="Arial" w:hAnsi="Arial" w:cs="Arial"/>
        </w:rPr>
        <w:t>Chief Financial Officer</w:t>
      </w:r>
      <w:r w:rsidR="00C06E75">
        <w:rPr>
          <w:rFonts w:ascii="Arial" w:hAnsi="Arial" w:cs="Arial"/>
        </w:rPr>
        <w:t xml:space="preserve"> of the </w:t>
      </w:r>
      <w:r w:rsidR="00B831A1">
        <w:rPr>
          <w:rFonts w:ascii="Arial" w:hAnsi="Arial" w:cs="Arial"/>
        </w:rPr>
        <w:t>Borough</w:t>
      </w:r>
      <w:r w:rsidR="002A6498" w:rsidRPr="00972613">
        <w:rPr>
          <w:rFonts w:ascii="Arial" w:hAnsi="Arial" w:cs="Arial"/>
        </w:rPr>
        <w:t xml:space="preserve"> </w:t>
      </w:r>
      <w:r w:rsidRPr="00972613">
        <w:rPr>
          <w:rFonts w:ascii="Arial" w:hAnsi="Arial" w:cs="Arial"/>
        </w:rPr>
        <w:t xml:space="preserve">is further authorized to enter into the appropriate undertaking to provide secondary market disclosure on behalf of the </w:t>
      </w:r>
      <w:r w:rsidR="00B831A1">
        <w:rPr>
          <w:rFonts w:ascii="Arial" w:hAnsi="Arial" w:cs="Arial"/>
        </w:rPr>
        <w:t>Borough</w:t>
      </w:r>
      <w:r w:rsidRPr="00972613">
        <w:rPr>
          <w:rFonts w:ascii="Arial" w:hAnsi="Arial" w:cs="Arial"/>
        </w:rPr>
        <w:t xml:space="preserve"> pursuant to Rule 15c2-12 of the Securities and Exchange Co</w:t>
      </w:r>
      <w:r w:rsidRPr="00972613">
        <w:rPr>
          <w:rFonts w:ascii="Arial" w:hAnsi="Arial" w:cs="Arial"/>
        </w:rPr>
        <w:t>mmission (the “Rule”) for the benefit of holders and beneficial owners of obligations</w:t>
      </w:r>
      <w:r w:rsidR="00B12D9D">
        <w:rPr>
          <w:rFonts w:ascii="Arial" w:hAnsi="Arial" w:cs="Arial"/>
        </w:rPr>
        <w:t xml:space="preserve"> </w:t>
      </w:r>
      <w:r w:rsidRPr="00972613">
        <w:rPr>
          <w:rFonts w:ascii="Arial" w:hAnsi="Arial" w:cs="Arial"/>
        </w:rPr>
        <w:t xml:space="preserve">of the </w:t>
      </w:r>
      <w:r w:rsidR="00B831A1">
        <w:rPr>
          <w:rFonts w:ascii="Arial" w:hAnsi="Arial" w:cs="Arial"/>
        </w:rPr>
        <w:t>Borough</w:t>
      </w:r>
      <w:r w:rsidR="00B2426F">
        <w:rPr>
          <w:rFonts w:ascii="Arial" w:hAnsi="Arial" w:cs="Arial"/>
        </w:rPr>
        <w:t>, which are authorized herein,</w:t>
      </w:r>
      <w:r w:rsidRPr="00972613">
        <w:rPr>
          <w:rFonts w:ascii="Arial" w:hAnsi="Arial" w:cs="Arial"/>
        </w:rPr>
        <w:t xml:space="preserve"> and to amend such undertaking from time to time in connection with any change in law, or interpretation thereof, provided such undertaking is and continues to be, in the opinion of a nationally recognized bond counsel, consistent with the requirements of the Rule.  In the event that the </w:t>
      </w:r>
      <w:r w:rsidR="00B831A1">
        <w:rPr>
          <w:rFonts w:ascii="Arial" w:hAnsi="Arial" w:cs="Arial"/>
        </w:rPr>
        <w:t>Borough</w:t>
      </w:r>
      <w:r w:rsidRPr="00972613">
        <w:rPr>
          <w:rFonts w:ascii="Arial" w:hAnsi="Arial" w:cs="Arial"/>
        </w:rPr>
        <w:t xml:space="preserve"> fails to comply with its undertaking, the </w:t>
      </w:r>
      <w:r w:rsidR="00B831A1">
        <w:rPr>
          <w:rFonts w:ascii="Arial" w:hAnsi="Arial" w:cs="Arial"/>
        </w:rPr>
        <w:t>Borough</w:t>
      </w:r>
      <w:r w:rsidRPr="00972613">
        <w:rPr>
          <w:rFonts w:ascii="Arial" w:hAnsi="Arial" w:cs="Arial"/>
        </w:rPr>
        <w:t xml:space="preserve"> shall not be liable for any monetar</w:t>
      </w:r>
      <w:r w:rsidRPr="00972613">
        <w:rPr>
          <w:rFonts w:ascii="Arial" w:hAnsi="Arial" w:cs="Arial"/>
        </w:rPr>
        <w:t>y damages, and the remedy shall be limited to specific performance of the undertaking</w:t>
      </w:r>
      <w:r w:rsidR="006E57D3">
        <w:rPr>
          <w:rFonts w:ascii="Arial" w:hAnsi="Arial" w:cs="Arial"/>
        </w:rPr>
        <w:t>.</w:t>
      </w:r>
    </w:p>
    <w:p w14:paraId="306D4ADB" w14:textId="77777777" w:rsidR="00ED232D" w:rsidRDefault="00C05D4B" w:rsidP="00801785">
      <w:pPr>
        <w:widowControl/>
        <w:tabs>
          <w:tab w:val="left" w:pos="924"/>
          <w:tab w:val="left" w:pos="2700"/>
          <w:tab w:val="left" w:pos="4608"/>
        </w:tabs>
        <w:suppressAutoHyphens/>
        <w:spacing w:line="480" w:lineRule="auto"/>
        <w:jc w:val="both"/>
        <w:rPr>
          <w:rFonts w:ascii="Arial" w:hAnsi="Arial" w:cs="Arial"/>
          <w:spacing w:val="-3"/>
        </w:rPr>
      </w:pPr>
      <w:r>
        <w:rPr>
          <w:rFonts w:ascii="Arial" w:hAnsi="Arial" w:cs="Arial"/>
          <w:b/>
          <w:spacing w:val="-3"/>
        </w:rPr>
        <w:tab/>
      </w:r>
      <w:r w:rsidR="0009266B">
        <w:rPr>
          <w:rFonts w:ascii="Arial" w:hAnsi="Arial" w:cs="Arial"/>
          <w:b/>
          <w:spacing w:val="-3"/>
        </w:rPr>
        <w:t>SECTION 1</w:t>
      </w:r>
      <w:r>
        <w:rPr>
          <w:rFonts w:ascii="Arial" w:hAnsi="Arial" w:cs="Arial"/>
          <w:b/>
          <w:spacing w:val="-3"/>
        </w:rPr>
        <w:t>1</w:t>
      </w:r>
      <w:r w:rsidR="008160AA">
        <w:rPr>
          <w:rFonts w:ascii="Arial" w:hAnsi="Arial" w:cs="Arial"/>
          <w:b/>
          <w:spacing w:val="-3"/>
        </w:rPr>
        <w:t>.</w:t>
      </w:r>
      <w:r w:rsidR="008160AA">
        <w:rPr>
          <w:rFonts w:ascii="Arial" w:hAnsi="Arial" w:cs="Arial"/>
          <w:b/>
          <w:spacing w:val="-3"/>
        </w:rPr>
        <w:tab/>
      </w:r>
      <w:r w:rsidR="0009266B">
        <w:rPr>
          <w:rFonts w:ascii="Arial" w:hAnsi="Arial" w:cs="Arial"/>
          <w:spacing w:val="-3"/>
        </w:rPr>
        <w:t xml:space="preserve">The </w:t>
      </w:r>
      <w:r w:rsidR="00B831A1">
        <w:rPr>
          <w:rFonts w:ascii="Arial" w:hAnsi="Arial" w:cs="Arial"/>
          <w:spacing w:val="-3"/>
        </w:rPr>
        <w:t>Borough</w:t>
      </w:r>
      <w:r w:rsidR="0009266B">
        <w:rPr>
          <w:rFonts w:ascii="Arial" w:hAnsi="Arial" w:cs="Arial"/>
          <w:spacing w:val="-3"/>
        </w:rPr>
        <w:t xml:space="preserve"> covenants to maintain the exclusion from gross income under </w:t>
      </w:r>
      <w:r w:rsidR="007C2F98">
        <w:rPr>
          <w:rFonts w:ascii="Arial" w:hAnsi="Arial" w:cs="Arial"/>
          <w:spacing w:val="-3"/>
        </w:rPr>
        <w:t>S</w:t>
      </w:r>
      <w:r w:rsidR="0009266B">
        <w:rPr>
          <w:rFonts w:ascii="Arial" w:hAnsi="Arial" w:cs="Arial"/>
          <w:spacing w:val="-3"/>
        </w:rPr>
        <w:t xml:space="preserve">ection 103(a) of the </w:t>
      </w:r>
      <w:r w:rsidR="00E636A3">
        <w:rPr>
          <w:rFonts w:ascii="Arial" w:hAnsi="Arial" w:cs="Arial"/>
          <w:spacing w:val="-3"/>
        </w:rPr>
        <w:t xml:space="preserve">Internal Revenue </w:t>
      </w:r>
      <w:r w:rsidR="0009266B">
        <w:rPr>
          <w:rFonts w:ascii="Arial" w:hAnsi="Arial" w:cs="Arial"/>
          <w:spacing w:val="-3"/>
        </w:rPr>
        <w:t>Code</w:t>
      </w:r>
      <w:r w:rsidR="00E636A3">
        <w:rPr>
          <w:rFonts w:ascii="Arial" w:hAnsi="Arial" w:cs="Arial"/>
          <w:spacing w:val="-3"/>
        </w:rPr>
        <w:t xml:space="preserve"> of 1986, as amended</w:t>
      </w:r>
      <w:r w:rsidR="0009266B">
        <w:rPr>
          <w:rFonts w:ascii="Arial" w:hAnsi="Arial" w:cs="Arial"/>
          <w:spacing w:val="-3"/>
        </w:rPr>
        <w:t xml:space="preserve"> of the interest on all bonds and bond anticipation notes issued under this bond ordinance</w:t>
      </w:r>
      <w:r w:rsidR="00A07A3D">
        <w:rPr>
          <w:rFonts w:ascii="Arial" w:hAnsi="Arial" w:cs="Arial"/>
          <w:spacing w:val="-3"/>
        </w:rPr>
        <w:t xml:space="preserve"> on a tax-exempt basis</w:t>
      </w:r>
      <w:r w:rsidR="0009266B">
        <w:rPr>
          <w:rFonts w:ascii="Arial" w:hAnsi="Arial" w:cs="Arial"/>
          <w:spacing w:val="-3"/>
        </w:rPr>
        <w:t>.</w:t>
      </w:r>
    </w:p>
    <w:p w14:paraId="6BDD6E2F" w14:textId="77777777" w:rsidR="0009266B" w:rsidRDefault="00C05D4B" w:rsidP="00801785">
      <w:pPr>
        <w:widowControl/>
        <w:tabs>
          <w:tab w:val="left" w:pos="924"/>
          <w:tab w:val="left" w:pos="2700"/>
          <w:tab w:val="left" w:pos="4608"/>
        </w:tabs>
        <w:suppressAutoHyphens/>
        <w:spacing w:line="480" w:lineRule="auto"/>
        <w:jc w:val="both"/>
        <w:rPr>
          <w:rFonts w:ascii="Arial" w:hAnsi="Arial" w:cs="Arial"/>
          <w:spacing w:val="-3"/>
        </w:rPr>
      </w:pPr>
      <w:r>
        <w:rPr>
          <w:rFonts w:ascii="Arial" w:hAnsi="Arial" w:cs="Arial"/>
          <w:spacing w:val="-3"/>
        </w:rPr>
        <w:tab/>
      </w:r>
      <w:r>
        <w:rPr>
          <w:rFonts w:ascii="Arial" w:hAnsi="Arial" w:cs="Arial"/>
          <w:b/>
          <w:spacing w:val="-3"/>
        </w:rPr>
        <w:t>SECTION 1</w:t>
      </w:r>
      <w:r w:rsidR="00972613">
        <w:rPr>
          <w:rFonts w:ascii="Arial" w:hAnsi="Arial" w:cs="Arial"/>
          <w:b/>
          <w:spacing w:val="-3"/>
        </w:rPr>
        <w:t>2</w:t>
      </w:r>
      <w:r>
        <w:rPr>
          <w:rFonts w:ascii="Arial" w:hAnsi="Arial" w:cs="Arial"/>
          <w:b/>
          <w:spacing w:val="-3"/>
        </w:rPr>
        <w:t>.</w:t>
      </w:r>
      <w:r w:rsidR="008160AA">
        <w:rPr>
          <w:rFonts w:ascii="Arial" w:hAnsi="Arial" w:cs="Arial"/>
          <w:b/>
          <w:spacing w:val="-3"/>
        </w:rPr>
        <w:tab/>
      </w:r>
      <w:r>
        <w:rPr>
          <w:rFonts w:ascii="Arial" w:hAnsi="Arial" w:cs="Arial"/>
          <w:spacing w:val="-3"/>
        </w:rPr>
        <w:t xml:space="preserve">This bond ordinance shall take effect twenty (20) days after the first publication </w:t>
      </w:r>
      <w:r w:rsidR="00380EA2">
        <w:rPr>
          <w:rFonts w:ascii="Arial" w:hAnsi="Arial" w:cs="Arial"/>
          <w:spacing w:val="-3"/>
        </w:rPr>
        <w:t xml:space="preserve">of this bond ordinance </w:t>
      </w:r>
      <w:r>
        <w:rPr>
          <w:rFonts w:ascii="Arial" w:hAnsi="Arial" w:cs="Arial"/>
          <w:spacing w:val="-3"/>
        </w:rPr>
        <w:t>after final adoption, as provided by the Local Bond Law.</w:t>
      </w:r>
    </w:p>
    <w:p w14:paraId="28D8EB96" w14:textId="77777777" w:rsidR="00B831A1" w:rsidRPr="00AB55A1" w:rsidRDefault="00C05D4B" w:rsidP="00B831A1">
      <w:pPr>
        <w:widowControl/>
        <w:tabs>
          <w:tab w:val="left" w:pos="-720"/>
          <w:tab w:val="left" w:pos="0"/>
          <w:tab w:val="left" w:pos="2160"/>
          <w:tab w:val="left" w:pos="3420"/>
          <w:tab w:val="left" w:pos="5310"/>
          <w:tab w:val="left" w:pos="6930"/>
          <w:tab w:val="left" w:pos="9180"/>
        </w:tabs>
        <w:suppressAutoHyphens/>
        <w:rPr>
          <w:rFonts w:ascii="Arial" w:hAnsi="Arial"/>
          <w:b/>
          <w:spacing w:val="-3"/>
        </w:rPr>
      </w:pPr>
      <w:r w:rsidRPr="00AB55A1">
        <w:rPr>
          <w:rFonts w:ascii="Arial" w:hAnsi="Arial"/>
          <w:b/>
          <w:spacing w:val="-3"/>
        </w:rPr>
        <w:t xml:space="preserve">ADOPTED ON FIRST </w:t>
      </w:r>
      <w:smartTag w:uri="urn:schemas-microsoft-com:office:smarttags" w:element="City">
        <w:smartTag w:uri="urn:schemas-microsoft-com:office:smarttags" w:element="place">
          <w:r w:rsidRPr="00AB55A1">
            <w:rPr>
              <w:rFonts w:ascii="Arial" w:hAnsi="Arial"/>
              <w:b/>
              <w:spacing w:val="-3"/>
            </w:rPr>
            <w:t>READING</w:t>
          </w:r>
        </w:smartTag>
      </w:smartTag>
    </w:p>
    <w:p w14:paraId="24D2A7F2" w14:textId="77777777" w:rsidR="00B831A1" w:rsidRDefault="00C05D4B" w:rsidP="00B831A1">
      <w:pPr>
        <w:widowControl/>
        <w:tabs>
          <w:tab w:val="left" w:pos="-720"/>
          <w:tab w:val="left" w:pos="0"/>
          <w:tab w:val="left" w:pos="2160"/>
          <w:tab w:val="left" w:pos="3420"/>
          <w:tab w:val="left" w:pos="4860"/>
          <w:tab w:val="left" w:pos="5310"/>
          <w:tab w:val="left" w:pos="6930"/>
          <w:tab w:val="left" w:pos="9180"/>
        </w:tabs>
        <w:suppressAutoHyphens/>
        <w:rPr>
          <w:rFonts w:ascii="Arial" w:hAnsi="Arial"/>
          <w:b/>
          <w:spacing w:val="-3"/>
        </w:rPr>
      </w:pPr>
      <w:r w:rsidRPr="00AB55A1">
        <w:rPr>
          <w:rFonts w:ascii="Arial" w:hAnsi="Arial"/>
          <w:b/>
          <w:spacing w:val="-3"/>
        </w:rPr>
        <w:t xml:space="preserve">DATED:  </w:t>
      </w:r>
      <w:r>
        <w:rPr>
          <w:rFonts w:ascii="Arial" w:hAnsi="Arial"/>
          <w:b/>
          <w:spacing w:val="-3"/>
        </w:rPr>
        <w:t>June 25, 2024</w:t>
      </w:r>
    </w:p>
    <w:p w14:paraId="4081A935" w14:textId="77777777" w:rsidR="00B831A1" w:rsidRDefault="00B831A1" w:rsidP="00B831A1">
      <w:pPr>
        <w:widowControl/>
        <w:tabs>
          <w:tab w:val="left" w:pos="-720"/>
          <w:tab w:val="left" w:pos="0"/>
          <w:tab w:val="left" w:pos="2160"/>
          <w:tab w:val="left" w:pos="3420"/>
          <w:tab w:val="left" w:pos="4860"/>
          <w:tab w:val="left" w:pos="5310"/>
          <w:tab w:val="left" w:pos="6930"/>
          <w:tab w:val="left" w:pos="9180"/>
        </w:tabs>
        <w:suppressAutoHyphens/>
        <w:rPr>
          <w:rFonts w:ascii="Arial" w:hAnsi="Arial"/>
          <w:b/>
          <w:spacing w:val="-3"/>
        </w:rPr>
      </w:pPr>
    </w:p>
    <w:p w14:paraId="49453C3B" w14:textId="77777777" w:rsidR="00B831A1" w:rsidRPr="00AB55A1" w:rsidRDefault="00B831A1" w:rsidP="00B831A1">
      <w:pPr>
        <w:widowControl/>
        <w:tabs>
          <w:tab w:val="left" w:pos="-720"/>
          <w:tab w:val="left" w:pos="0"/>
          <w:tab w:val="left" w:pos="2160"/>
          <w:tab w:val="left" w:pos="3420"/>
          <w:tab w:val="left" w:pos="4860"/>
          <w:tab w:val="left" w:pos="5310"/>
          <w:tab w:val="left" w:pos="6930"/>
          <w:tab w:val="left" w:pos="9180"/>
        </w:tabs>
        <w:suppressAutoHyphens/>
        <w:rPr>
          <w:rFonts w:ascii="Arial" w:hAnsi="Arial"/>
          <w:b/>
          <w:spacing w:val="-3"/>
        </w:rPr>
      </w:pPr>
    </w:p>
    <w:p w14:paraId="00248572" w14:textId="77777777" w:rsidR="00B831A1" w:rsidRPr="00AB55A1" w:rsidRDefault="00C05D4B" w:rsidP="00B831A1">
      <w:pPr>
        <w:widowControl/>
        <w:tabs>
          <w:tab w:val="left" w:pos="-720"/>
          <w:tab w:val="left" w:pos="0"/>
          <w:tab w:val="left" w:pos="2160"/>
          <w:tab w:val="left" w:pos="3420"/>
          <w:tab w:val="left" w:pos="4770"/>
          <w:tab w:val="left" w:pos="4860"/>
          <w:tab w:val="left" w:pos="5310"/>
          <w:tab w:val="left" w:pos="6499"/>
          <w:tab w:val="left" w:pos="6930"/>
          <w:tab w:val="left" w:pos="9180"/>
        </w:tabs>
        <w:suppressAutoHyphens/>
        <w:rPr>
          <w:rFonts w:ascii="Arial" w:hAnsi="Arial"/>
          <w:b/>
          <w:spacing w:val="-3"/>
          <w:u w:val="single"/>
        </w:rPr>
      </w:pPr>
      <w:r w:rsidRPr="00AB55A1">
        <w:rPr>
          <w:rFonts w:ascii="Arial" w:hAnsi="Arial"/>
          <w:b/>
          <w:spacing w:val="-3"/>
          <w:u w:val="single"/>
        </w:rPr>
        <w:tab/>
      </w:r>
      <w:r w:rsidRPr="00AB55A1">
        <w:rPr>
          <w:rFonts w:ascii="Arial" w:hAnsi="Arial"/>
          <w:b/>
          <w:spacing w:val="-3"/>
          <w:u w:val="single"/>
        </w:rPr>
        <w:tab/>
      </w:r>
    </w:p>
    <w:p w14:paraId="14200A02" w14:textId="77777777" w:rsidR="00B831A1" w:rsidRPr="00AB55A1" w:rsidRDefault="00C05D4B" w:rsidP="00B831A1">
      <w:pPr>
        <w:widowControl/>
        <w:tabs>
          <w:tab w:val="left" w:pos="-720"/>
          <w:tab w:val="left" w:pos="0"/>
          <w:tab w:val="left" w:pos="2160"/>
          <w:tab w:val="left" w:pos="3420"/>
          <w:tab w:val="left" w:pos="4860"/>
          <w:tab w:val="left" w:pos="5310"/>
          <w:tab w:val="left" w:pos="5400"/>
          <w:tab w:val="left" w:pos="6499"/>
          <w:tab w:val="left" w:pos="6930"/>
          <w:tab w:val="left" w:pos="9180"/>
        </w:tabs>
        <w:suppressAutoHyphens/>
        <w:rPr>
          <w:rFonts w:ascii="Arial" w:hAnsi="Arial"/>
          <w:b/>
          <w:spacing w:val="-3"/>
        </w:rPr>
      </w:pPr>
      <w:r>
        <w:rPr>
          <w:rFonts w:ascii="Arial" w:hAnsi="Arial"/>
          <w:b/>
          <w:spacing w:val="-3"/>
        </w:rPr>
        <w:t>BREEANNA SMITH</w:t>
      </w:r>
      <w:r w:rsidRPr="00AB55A1">
        <w:rPr>
          <w:rFonts w:ascii="Arial" w:hAnsi="Arial"/>
          <w:b/>
          <w:spacing w:val="-3"/>
        </w:rPr>
        <w:t>,</w:t>
      </w:r>
    </w:p>
    <w:p w14:paraId="2C2CACEC" w14:textId="77777777" w:rsidR="00B831A1" w:rsidRDefault="00C05D4B" w:rsidP="00B831A1">
      <w:pPr>
        <w:widowControl/>
        <w:tabs>
          <w:tab w:val="left" w:pos="-720"/>
          <w:tab w:val="left" w:pos="0"/>
          <w:tab w:val="left" w:pos="2160"/>
          <w:tab w:val="left" w:pos="3420"/>
          <w:tab w:val="left" w:pos="4860"/>
          <w:tab w:val="left" w:pos="5310"/>
          <w:tab w:val="left" w:pos="5400"/>
          <w:tab w:val="left" w:pos="6499"/>
          <w:tab w:val="left" w:pos="6930"/>
          <w:tab w:val="left" w:pos="9180"/>
        </w:tabs>
        <w:suppressAutoHyphens/>
        <w:rPr>
          <w:rFonts w:ascii="Arial" w:hAnsi="Arial"/>
          <w:b/>
          <w:spacing w:val="-3"/>
        </w:rPr>
      </w:pPr>
      <w:r>
        <w:rPr>
          <w:rFonts w:ascii="Arial" w:hAnsi="Arial"/>
          <w:b/>
          <w:spacing w:val="-3"/>
        </w:rPr>
        <w:t xml:space="preserve">Borough </w:t>
      </w:r>
      <w:r w:rsidRPr="00AB55A1">
        <w:rPr>
          <w:rFonts w:ascii="Arial" w:hAnsi="Arial"/>
          <w:b/>
          <w:spacing w:val="-3"/>
        </w:rPr>
        <w:t>Clerk</w:t>
      </w:r>
    </w:p>
    <w:p w14:paraId="48F29270" w14:textId="77777777" w:rsidR="00B831A1" w:rsidRDefault="00B831A1" w:rsidP="00B831A1">
      <w:pPr>
        <w:widowControl/>
        <w:tabs>
          <w:tab w:val="left" w:pos="-720"/>
          <w:tab w:val="left" w:pos="0"/>
          <w:tab w:val="left" w:pos="2160"/>
          <w:tab w:val="left" w:pos="3420"/>
          <w:tab w:val="left" w:pos="4860"/>
          <w:tab w:val="left" w:pos="5310"/>
          <w:tab w:val="left" w:pos="5400"/>
          <w:tab w:val="left" w:pos="6499"/>
          <w:tab w:val="left" w:pos="6930"/>
          <w:tab w:val="left" w:pos="9180"/>
        </w:tabs>
        <w:suppressAutoHyphens/>
        <w:rPr>
          <w:rFonts w:ascii="Arial" w:hAnsi="Arial"/>
          <w:b/>
          <w:spacing w:val="-3"/>
        </w:rPr>
      </w:pPr>
    </w:p>
    <w:p w14:paraId="1CE8A14A" w14:textId="77777777" w:rsidR="00B831A1" w:rsidRPr="00AB55A1" w:rsidRDefault="00B831A1" w:rsidP="00B831A1">
      <w:pPr>
        <w:widowControl/>
        <w:tabs>
          <w:tab w:val="left" w:pos="-720"/>
          <w:tab w:val="left" w:pos="0"/>
          <w:tab w:val="left" w:pos="2160"/>
          <w:tab w:val="left" w:pos="3420"/>
          <w:tab w:val="left" w:pos="4860"/>
          <w:tab w:val="left" w:pos="5310"/>
          <w:tab w:val="left" w:pos="5400"/>
          <w:tab w:val="left" w:pos="6499"/>
          <w:tab w:val="left" w:pos="6930"/>
          <w:tab w:val="left" w:pos="9180"/>
        </w:tabs>
        <w:suppressAutoHyphens/>
        <w:rPr>
          <w:rFonts w:ascii="Arial" w:hAnsi="Arial"/>
          <w:b/>
          <w:spacing w:val="-3"/>
        </w:rPr>
      </w:pPr>
    </w:p>
    <w:p w14:paraId="23805C1E" w14:textId="77777777" w:rsidR="00B831A1" w:rsidRPr="00AB55A1" w:rsidRDefault="00C05D4B" w:rsidP="00B831A1">
      <w:pPr>
        <w:widowControl/>
        <w:tabs>
          <w:tab w:val="left" w:pos="-720"/>
          <w:tab w:val="left" w:pos="0"/>
          <w:tab w:val="left" w:pos="2160"/>
          <w:tab w:val="left" w:pos="3420"/>
          <w:tab w:val="left" w:pos="4860"/>
          <w:tab w:val="left" w:pos="5310"/>
          <w:tab w:val="left" w:pos="6499"/>
          <w:tab w:val="left" w:pos="6930"/>
          <w:tab w:val="left" w:pos="9180"/>
        </w:tabs>
        <w:suppressAutoHyphens/>
        <w:rPr>
          <w:rFonts w:ascii="Arial" w:hAnsi="Arial"/>
          <w:b/>
          <w:spacing w:val="-3"/>
        </w:rPr>
      </w:pPr>
      <w:r w:rsidRPr="00AB55A1">
        <w:rPr>
          <w:rFonts w:ascii="Arial" w:hAnsi="Arial"/>
          <w:b/>
          <w:spacing w:val="-3"/>
        </w:rPr>
        <w:t xml:space="preserve">ADOPTED ON SECOND </w:t>
      </w:r>
      <w:smartTag w:uri="urn:schemas-microsoft-com:office:smarttags" w:element="City">
        <w:smartTag w:uri="urn:schemas-microsoft-com:office:smarttags" w:element="place">
          <w:r w:rsidRPr="00AB55A1">
            <w:rPr>
              <w:rFonts w:ascii="Arial" w:hAnsi="Arial"/>
              <w:b/>
              <w:spacing w:val="-3"/>
            </w:rPr>
            <w:t>READING</w:t>
          </w:r>
        </w:smartTag>
      </w:smartTag>
    </w:p>
    <w:p w14:paraId="0E5AA246" w14:textId="77777777" w:rsidR="00B831A1" w:rsidRDefault="00C05D4B" w:rsidP="00B831A1">
      <w:pPr>
        <w:widowControl/>
        <w:tabs>
          <w:tab w:val="left" w:pos="-720"/>
          <w:tab w:val="left" w:pos="0"/>
          <w:tab w:val="left" w:pos="2160"/>
          <w:tab w:val="left" w:pos="3420"/>
          <w:tab w:val="left" w:pos="4860"/>
          <w:tab w:val="left" w:pos="5310"/>
          <w:tab w:val="left" w:pos="6499"/>
          <w:tab w:val="left" w:pos="6930"/>
          <w:tab w:val="left" w:pos="9180"/>
        </w:tabs>
        <w:suppressAutoHyphens/>
        <w:rPr>
          <w:rFonts w:ascii="Arial" w:hAnsi="Arial"/>
          <w:b/>
          <w:spacing w:val="-3"/>
        </w:rPr>
      </w:pPr>
      <w:r w:rsidRPr="00AB55A1">
        <w:rPr>
          <w:rFonts w:ascii="Arial" w:hAnsi="Arial"/>
          <w:b/>
          <w:spacing w:val="-3"/>
        </w:rPr>
        <w:t xml:space="preserve">DATED:  </w:t>
      </w:r>
      <w:r>
        <w:rPr>
          <w:rFonts w:ascii="Arial" w:hAnsi="Arial"/>
          <w:b/>
          <w:spacing w:val="-3"/>
        </w:rPr>
        <w:t>______________</w:t>
      </w:r>
      <w:r w:rsidRPr="00AB55A1">
        <w:rPr>
          <w:rFonts w:ascii="Arial" w:hAnsi="Arial"/>
          <w:b/>
          <w:spacing w:val="-3"/>
        </w:rPr>
        <w:t>, 202</w:t>
      </w:r>
      <w:r>
        <w:rPr>
          <w:rFonts w:ascii="Arial" w:hAnsi="Arial"/>
          <w:b/>
          <w:spacing w:val="-3"/>
        </w:rPr>
        <w:t>4</w:t>
      </w:r>
    </w:p>
    <w:p w14:paraId="461013D2" w14:textId="77777777" w:rsidR="00B831A1" w:rsidRDefault="00B831A1" w:rsidP="00B831A1">
      <w:pPr>
        <w:widowControl/>
        <w:tabs>
          <w:tab w:val="left" w:pos="-720"/>
          <w:tab w:val="left" w:pos="0"/>
          <w:tab w:val="left" w:pos="2160"/>
          <w:tab w:val="left" w:pos="3420"/>
          <w:tab w:val="left" w:pos="4860"/>
          <w:tab w:val="left" w:pos="5310"/>
          <w:tab w:val="left" w:pos="6499"/>
          <w:tab w:val="left" w:pos="6930"/>
          <w:tab w:val="left" w:pos="9180"/>
        </w:tabs>
        <w:suppressAutoHyphens/>
        <w:rPr>
          <w:rFonts w:ascii="Arial" w:hAnsi="Arial"/>
          <w:b/>
          <w:spacing w:val="-3"/>
        </w:rPr>
      </w:pPr>
    </w:p>
    <w:sectPr w:rsidR="00B831A1" w:rsidSect="00C05D4B">
      <w:headerReference w:type="default" r:id="rId9"/>
      <w:footerReference w:type="default" r:id="rId10"/>
      <w:footerReference w:type="first" r:id="rId11"/>
      <w:endnotePr>
        <w:numFmt w:val="decimal"/>
      </w:endnotePr>
      <w:type w:val="oddPage"/>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82C47" w14:textId="77777777" w:rsidR="00C05D4B" w:rsidRDefault="00C05D4B">
      <w:r>
        <w:separator/>
      </w:r>
    </w:p>
  </w:endnote>
  <w:endnote w:type="continuationSeparator" w:id="0">
    <w:p w14:paraId="49A714F9" w14:textId="77777777" w:rsidR="00C05D4B" w:rsidRDefault="00C05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290C7" w14:textId="77777777" w:rsidR="00B831A1" w:rsidRDefault="002F6ACA" w:rsidP="0009266B">
    <w:r w:rsidRPr="002F6ACA">
      <w:rPr>
        <w:rStyle w:val="DocID"/>
      </w:rPr>
      <w:t>#14528613.2 163945.008</w:t>
    </w:r>
    <w:r w:rsidR="00C05D4B">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BDB88" w14:textId="77777777" w:rsidR="00B831A1" w:rsidRDefault="00B831A1">
    <w:pPr>
      <w:tabs>
        <w:tab w:val="left" w:pos="1440"/>
        <w:tab w:val="left" w:pos="4608"/>
      </w:tabs>
      <w:suppressAutoHyphens/>
      <w:rPr>
        <w:rFonts w:ascii="Arial" w:hAnsi="Arial" w:cs="Arial"/>
        <w:sz w:val="16"/>
      </w:rPr>
    </w:pPr>
  </w:p>
  <w:p w14:paraId="31B1A947" w14:textId="77777777" w:rsidR="00B831A1" w:rsidRDefault="002F6ACA" w:rsidP="0009266B">
    <w:r w:rsidRPr="002F6ACA">
      <w:rPr>
        <w:rStyle w:val="DocID"/>
      </w:rPr>
      <w:t>#14528613.2 163945.008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E7124" w14:textId="77777777" w:rsidR="00C05D4B" w:rsidRDefault="00C05D4B">
      <w:r>
        <w:separator/>
      </w:r>
    </w:p>
  </w:footnote>
  <w:footnote w:type="continuationSeparator" w:id="0">
    <w:p w14:paraId="75928C8D" w14:textId="77777777" w:rsidR="00C05D4B" w:rsidRDefault="00C05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F32D5" w14:textId="77777777" w:rsidR="00B831A1" w:rsidRDefault="00B831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411654E0"/>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BBFA0ADC"/>
    <w:lvl w:ilvl="0">
      <w:start w:val="1"/>
      <w:numFmt w:val="decimal"/>
      <w:lvlText w:val="%1."/>
      <w:lvlJc w:val="left"/>
      <w:pPr>
        <w:tabs>
          <w:tab w:val="num" w:pos="720"/>
        </w:tabs>
        <w:ind w:left="720" w:hanging="360"/>
      </w:pPr>
    </w:lvl>
  </w:abstractNum>
  <w:abstractNum w:abstractNumId="2" w15:restartNumberingAfterBreak="0">
    <w:nsid w:val="FFFFFF88"/>
    <w:multiLevelType w:val="singleLevel"/>
    <w:tmpl w:val="AB9C1392"/>
    <w:lvl w:ilvl="0">
      <w:start w:val="1"/>
      <w:numFmt w:val="decimal"/>
      <w:lvlText w:val="%1."/>
      <w:lvlJc w:val="left"/>
      <w:pPr>
        <w:tabs>
          <w:tab w:val="num" w:pos="360"/>
        </w:tabs>
        <w:ind w:left="360" w:hanging="360"/>
      </w:pPr>
    </w:lvl>
  </w:abstractNum>
  <w:abstractNum w:abstractNumId="3" w15:restartNumberingAfterBreak="0">
    <w:nsid w:val="FFFFFFFB"/>
    <w:multiLevelType w:val="multilevel"/>
    <w:tmpl w:val="5BCE44C4"/>
    <w:lvl w:ilvl="0">
      <w:start w:val="1"/>
      <w:numFmt w:val="upperRoman"/>
      <w:lvlText w:val="%1."/>
      <w:legacy w:legacy="1" w:legacySpace="0" w:legacyIndent="0"/>
      <w:lvlJc w:val="left"/>
      <w:rPr>
        <w:rFonts w:ascii="Times New Roman" w:hAnsi="Times New Roman" w:hint="default"/>
      </w:rPr>
    </w:lvl>
    <w:lvl w:ilvl="1">
      <w:start w:val="1"/>
      <w:numFmt w:val="upperLetter"/>
      <w:lvlText w:val="%2."/>
      <w:legacy w:legacy="1" w:legacySpace="0" w:legacyIndent="0"/>
      <w:lvlJc w:val="left"/>
      <w:rPr>
        <w:rFonts w:ascii="Times New Roman" w:hAnsi="Times New Roman" w:hint="default"/>
      </w:rPr>
    </w:lvl>
    <w:lvl w:ilvl="2">
      <w:start w:val="1"/>
      <w:numFmt w:val="decimal"/>
      <w:lvlText w:val="%3."/>
      <w:legacy w:legacy="1" w:legacySpace="0" w:legacyIndent="0"/>
      <w:lvlJc w:val="left"/>
      <w:rPr>
        <w:rFonts w:ascii="Times New Roman" w:hAnsi="Times New Roman" w:hint="default"/>
      </w:rPr>
    </w:lvl>
    <w:lvl w:ilvl="3">
      <w:start w:val="1"/>
      <w:numFmt w:val="lowerLetter"/>
      <w:lvlText w:val="(%4)"/>
      <w:legacy w:legacy="1" w:legacySpace="0" w:legacyIndent="0"/>
      <w:lvlJc w:val="left"/>
      <w:rPr>
        <w:rFonts w:ascii="Times New Roman" w:hAnsi="Times New Roman" w:hint="default"/>
      </w:rPr>
    </w:lvl>
    <w:lvl w:ilvl="4">
      <w:start w:val="1"/>
      <w:numFmt w:val="decimal"/>
      <w:lvlText w:val="(%5)"/>
      <w:legacy w:legacy="1" w:legacySpace="0" w:legacyIndent="0"/>
      <w:lvlJc w:val="left"/>
      <w:rPr>
        <w:rFonts w:ascii="Times New Roman" w:hAnsi="Times New Roman" w:hint="default"/>
      </w:rPr>
    </w:lvl>
    <w:lvl w:ilvl="5">
      <w:start w:val="1"/>
      <w:numFmt w:val="lowerLetter"/>
      <w:lvlText w:val="(%6)"/>
      <w:legacy w:legacy="1" w:legacySpace="0" w:legacyIndent="0"/>
      <w:lvlJc w:val="left"/>
      <w:rPr>
        <w:rFonts w:ascii="Times New Roman" w:hAnsi="Times New Roman" w:hint="default"/>
      </w:rPr>
    </w:lvl>
    <w:lvl w:ilvl="6">
      <w:start w:val="1"/>
      <w:numFmt w:val="lowerRoman"/>
      <w:lvlText w:val="%7)"/>
      <w:legacy w:legacy="1" w:legacySpace="0" w:legacyIndent="0"/>
      <w:lvlJc w:val="left"/>
      <w:rPr>
        <w:rFonts w:ascii="Times New Roman" w:hAnsi="Times New Roman" w:hint="default"/>
      </w:rPr>
    </w:lvl>
    <w:lvl w:ilvl="7">
      <w:start w:val="1"/>
      <w:numFmt w:val="lowerLetter"/>
      <w:lvlText w:val="%8)"/>
      <w:legacy w:legacy="1" w:legacySpace="0" w:legacyIndent="0"/>
      <w:lvlJc w:val="left"/>
      <w:rPr>
        <w:rFonts w:ascii="Times New Roman" w:hAnsi="Times New Roman" w:hint="default"/>
      </w:rPr>
    </w:lvl>
    <w:lvl w:ilvl="8">
      <w:numFmt w:val="none"/>
      <w:lvlText w:val=""/>
      <w:lvlJc w:val="left"/>
    </w:lvl>
  </w:abstractNum>
  <w:abstractNum w:abstractNumId="4" w15:restartNumberingAfterBreak="0">
    <w:nsid w:val="01611E62"/>
    <w:multiLevelType w:val="multilevel"/>
    <w:tmpl w:val="8062B836"/>
    <w:lvl w:ilvl="0">
      <w:start w:val="1"/>
      <w:numFmt w:val="upperRoman"/>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720"/>
      <w:lvlJc w:val="left"/>
      <w:pPr>
        <w:ind w:left="720" w:hanging="720"/>
      </w:pPr>
    </w:lvl>
  </w:abstractNum>
  <w:abstractNum w:abstractNumId="5" w15:restartNumberingAfterBreak="0">
    <w:nsid w:val="0C7A66CD"/>
    <w:multiLevelType w:val="multilevel"/>
    <w:tmpl w:val="DFEA9CA2"/>
    <w:lvl w:ilvl="0">
      <w:start w:val="1"/>
      <w:numFmt w:val="decimal"/>
      <w:suff w:val="nothing"/>
      <w:lvlText w:val="%1.  "/>
      <w:lvlJc w:val="left"/>
      <w:pPr>
        <w:ind w:left="0" w:firstLine="1440"/>
      </w:pPr>
      <w:rPr>
        <w:rFonts w:ascii="Times New Roman" w:hAnsi="Times New Roman" w:hint="default"/>
        <w:b w:val="0"/>
        <w:i w:val="0"/>
        <w:sz w:val="24"/>
        <w:u w:val="none"/>
      </w:rPr>
    </w:lvl>
    <w:lvl w:ilvl="1">
      <w:start w:val="1"/>
      <w:numFmt w:val="lowerLetter"/>
      <w:pStyle w:val="ListNumber2"/>
      <w:suff w:val="nothing"/>
      <w:lvlText w:val="%2.  "/>
      <w:lvlJc w:val="left"/>
      <w:pPr>
        <w:ind w:left="0" w:firstLine="1728"/>
      </w:pPr>
      <w:rPr>
        <w:rFonts w:ascii="Times New Roman" w:hAnsi="Times New Roman" w:hint="default"/>
        <w:b w:val="0"/>
        <w:i w:val="0"/>
        <w:sz w:val="24"/>
        <w:u w:val="none"/>
      </w:rPr>
    </w:lvl>
    <w:lvl w:ilvl="2">
      <w:start w:val="1"/>
      <w:numFmt w:val="lowerRoman"/>
      <w:pStyle w:val="ListNumber3"/>
      <w:suff w:val="nothing"/>
      <w:lvlText w:val="(%3)  "/>
      <w:lvlJc w:val="left"/>
      <w:pPr>
        <w:ind w:left="0" w:firstLine="2016"/>
      </w:pPr>
      <w:rPr>
        <w:rFonts w:ascii="Times New Roman" w:hAnsi="Times New Roman" w:hint="default"/>
        <w:b w:val="0"/>
        <w:i w:val="0"/>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F474C8D"/>
    <w:multiLevelType w:val="multilevel"/>
    <w:tmpl w:val="B0CE5E38"/>
    <w:lvl w:ilvl="0">
      <w:start w:val="1"/>
      <w:numFmt w:val="decimal"/>
      <w:lvlText w:val="SECTION %1."/>
      <w:lvlJc w:val="left"/>
      <w:pPr>
        <w:tabs>
          <w:tab w:val="num" w:pos="2880"/>
        </w:tabs>
        <w:ind w:left="0" w:firstLine="1440"/>
      </w:pPr>
      <w:rPr>
        <w:rFonts w:ascii="Arial" w:hAnsi="Arial" w:hint="default"/>
        <w:b w:val="0"/>
        <w:i w:val="0"/>
        <w:sz w:val="24"/>
        <w:u w:val="none"/>
      </w:rPr>
    </w:lvl>
    <w:lvl w:ilvl="1">
      <w:start w:val="1"/>
      <w:numFmt w:val="lowerLetter"/>
      <w:lvlText w:val="(%2)  "/>
      <w:lvlJc w:val="left"/>
      <w:pPr>
        <w:tabs>
          <w:tab w:val="num" w:pos="2160"/>
        </w:tabs>
        <w:ind w:left="0" w:firstLine="1440"/>
      </w:pPr>
      <w:rPr>
        <w:rFonts w:ascii="Arial" w:hAnsi="Arial" w:hint="default"/>
        <w:b w:val="0"/>
        <w:i w:val="0"/>
        <w:sz w:val="24"/>
        <w:u w:val="none"/>
      </w:rPr>
    </w:lvl>
    <w:lvl w:ilvl="2">
      <w:start w:val="1"/>
      <w:numFmt w:val="lowerRoman"/>
      <w:suff w:val="nothing"/>
      <w:lvlText w:val="(%3)  "/>
      <w:lvlJc w:val="right"/>
      <w:pPr>
        <w:ind w:left="2880" w:hanging="288"/>
      </w:pPr>
      <w:rPr>
        <w:rFonts w:ascii="Courier New" w:hAnsi="Courier New"/>
        <w:b w:val="0"/>
        <w:i w:val="0"/>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D7101F1"/>
    <w:multiLevelType w:val="hybridMultilevel"/>
    <w:tmpl w:val="4530B36A"/>
    <w:lvl w:ilvl="0" w:tplc="CC2C46C6">
      <w:start w:val="1"/>
      <w:numFmt w:val="lowerLetter"/>
      <w:lvlText w:val="(%1)"/>
      <w:lvlJc w:val="left"/>
      <w:pPr>
        <w:ind w:left="843" w:hanging="360"/>
      </w:pPr>
      <w:rPr>
        <w:rFonts w:hint="default"/>
      </w:rPr>
    </w:lvl>
    <w:lvl w:ilvl="1" w:tplc="947A84C0" w:tentative="1">
      <w:start w:val="1"/>
      <w:numFmt w:val="lowerLetter"/>
      <w:lvlText w:val="%2."/>
      <w:lvlJc w:val="left"/>
      <w:pPr>
        <w:ind w:left="1563" w:hanging="360"/>
      </w:pPr>
    </w:lvl>
    <w:lvl w:ilvl="2" w:tplc="53A410BC" w:tentative="1">
      <w:start w:val="1"/>
      <w:numFmt w:val="lowerRoman"/>
      <w:lvlText w:val="%3."/>
      <w:lvlJc w:val="right"/>
      <w:pPr>
        <w:ind w:left="2283" w:hanging="180"/>
      </w:pPr>
    </w:lvl>
    <w:lvl w:ilvl="3" w:tplc="3C423CF0" w:tentative="1">
      <w:start w:val="1"/>
      <w:numFmt w:val="decimal"/>
      <w:lvlText w:val="%4."/>
      <w:lvlJc w:val="left"/>
      <w:pPr>
        <w:ind w:left="3003" w:hanging="360"/>
      </w:pPr>
    </w:lvl>
    <w:lvl w:ilvl="4" w:tplc="259E67A8" w:tentative="1">
      <w:start w:val="1"/>
      <w:numFmt w:val="lowerLetter"/>
      <w:lvlText w:val="%5."/>
      <w:lvlJc w:val="left"/>
      <w:pPr>
        <w:ind w:left="3723" w:hanging="360"/>
      </w:pPr>
    </w:lvl>
    <w:lvl w:ilvl="5" w:tplc="0866738E" w:tentative="1">
      <w:start w:val="1"/>
      <w:numFmt w:val="lowerRoman"/>
      <w:lvlText w:val="%6."/>
      <w:lvlJc w:val="right"/>
      <w:pPr>
        <w:ind w:left="4443" w:hanging="180"/>
      </w:pPr>
    </w:lvl>
    <w:lvl w:ilvl="6" w:tplc="69F454D6" w:tentative="1">
      <w:start w:val="1"/>
      <w:numFmt w:val="decimal"/>
      <w:lvlText w:val="%7."/>
      <w:lvlJc w:val="left"/>
      <w:pPr>
        <w:ind w:left="5163" w:hanging="360"/>
      </w:pPr>
    </w:lvl>
    <w:lvl w:ilvl="7" w:tplc="FBDCF220" w:tentative="1">
      <w:start w:val="1"/>
      <w:numFmt w:val="lowerLetter"/>
      <w:lvlText w:val="%8."/>
      <w:lvlJc w:val="left"/>
      <w:pPr>
        <w:ind w:left="5883" w:hanging="360"/>
      </w:pPr>
    </w:lvl>
    <w:lvl w:ilvl="8" w:tplc="586467A6" w:tentative="1">
      <w:start w:val="1"/>
      <w:numFmt w:val="lowerRoman"/>
      <w:lvlText w:val="%9."/>
      <w:lvlJc w:val="right"/>
      <w:pPr>
        <w:ind w:left="6603" w:hanging="180"/>
      </w:pPr>
    </w:lvl>
  </w:abstractNum>
  <w:num w:numId="1" w16cid:durableId="575406517">
    <w:abstractNumId w:val="2"/>
  </w:num>
  <w:num w:numId="2" w16cid:durableId="2121757634">
    <w:abstractNumId w:val="1"/>
  </w:num>
  <w:num w:numId="3" w16cid:durableId="1887453328">
    <w:abstractNumId w:val="0"/>
  </w:num>
  <w:num w:numId="4" w16cid:durableId="49622407">
    <w:abstractNumId w:val="6"/>
  </w:num>
  <w:num w:numId="5" w16cid:durableId="1131745777">
    <w:abstractNumId w:val="4"/>
  </w:num>
  <w:num w:numId="6" w16cid:durableId="2141221015">
    <w:abstractNumId w:val="5"/>
  </w:num>
  <w:num w:numId="7" w16cid:durableId="101384948">
    <w:abstractNumId w:val="3"/>
  </w:num>
  <w:num w:numId="8" w16cid:durableId="12490753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66B"/>
    <w:rsid w:val="000052AE"/>
    <w:rsid w:val="0001051E"/>
    <w:rsid w:val="00011CED"/>
    <w:rsid w:val="000124E2"/>
    <w:rsid w:val="0001371D"/>
    <w:rsid w:val="00036241"/>
    <w:rsid w:val="00045644"/>
    <w:rsid w:val="00050DF3"/>
    <w:rsid w:val="0005462C"/>
    <w:rsid w:val="000572F7"/>
    <w:rsid w:val="00060060"/>
    <w:rsid w:val="0006157B"/>
    <w:rsid w:val="00061F73"/>
    <w:rsid w:val="000702E4"/>
    <w:rsid w:val="00075219"/>
    <w:rsid w:val="0007743F"/>
    <w:rsid w:val="00083CA7"/>
    <w:rsid w:val="000851A9"/>
    <w:rsid w:val="00086A35"/>
    <w:rsid w:val="0009266B"/>
    <w:rsid w:val="000A38AC"/>
    <w:rsid w:val="000A44AA"/>
    <w:rsid w:val="000A4E20"/>
    <w:rsid w:val="000B0001"/>
    <w:rsid w:val="000B0053"/>
    <w:rsid w:val="000B2F02"/>
    <w:rsid w:val="000B3871"/>
    <w:rsid w:val="000D5DEB"/>
    <w:rsid w:val="000F46DF"/>
    <w:rsid w:val="00103195"/>
    <w:rsid w:val="00113BCE"/>
    <w:rsid w:val="00123966"/>
    <w:rsid w:val="00135997"/>
    <w:rsid w:val="001420C5"/>
    <w:rsid w:val="00142BF1"/>
    <w:rsid w:val="001432E5"/>
    <w:rsid w:val="001654DA"/>
    <w:rsid w:val="00171BB6"/>
    <w:rsid w:val="00176FAC"/>
    <w:rsid w:val="0018263B"/>
    <w:rsid w:val="001972FF"/>
    <w:rsid w:val="001A618D"/>
    <w:rsid w:val="001A6B28"/>
    <w:rsid w:val="001A72EC"/>
    <w:rsid w:val="001A758E"/>
    <w:rsid w:val="001B09BB"/>
    <w:rsid w:val="001B0D0E"/>
    <w:rsid w:val="001B4C38"/>
    <w:rsid w:val="001B5435"/>
    <w:rsid w:val="001B6584"/>
    <w:rsid w:val="001C0EAF"/>
    <w:rsid w:val="001C30BC"/>
    <w:rsid w:val="001C32DB"/>
    <w:rsid w:val="001C3CD5"/>
    <w:rsid w:val="001C65BF"/>
    <w:rsid w:val="001D41A5"/>
    <w:rsid w:val="001E22CF"/>
    <w:rsid w:val="001E2E40"/>
    <w:rsid w:val="001F6FC3"/>
    <w:rsid w:val="00200A67"/>
    <w:rsid w:val="002017F2"/>
    <w:rsid w:val="00205D5F"/>
    <w:rsid w:val="00207F7E"/>
    <w:rsid w:val="002177E0"/>
    <w:rsid w:val="00225548"/>
    <w:rsid w:val="00230E04"/>
    <w:rsid w:val="00232B6A"/>
    <w:rsid w:val="002355BF"/>
    <w:rsid w:val="00246F44"/>
    <w:rsid w:val="00251C73"/>
    <w:rsid w:val="00256A24"/>
    <w:rsid w:val="00257AB7"/>
    <w:rsid w:val="00262D55"/>
    <w:rsid w:val="00271329"/>
    <w:rsid w:val="00273979"/>
    <w:rsid w:val="00273EEE"/>
    <w:rsid w:val="002A0668"/>
    <w:rsid w:val="002A0821"/>
    <w:rsid w:val="002A4746"/>
    <w:rsid w:val="002A4F1A"/>
    <w:rsid w:val="002A6498"/>
    <w:rsid w:val="002A7CF2"/>
    <w:rsid w:val="002B3F63"/>
    <w:rsid w:val="002B78A5"/>
    <w:rsid w:val="002C059C"/>
    <w:rsid w:val="002D6A8C"/>
    <w:rsid w:val="002E1572"/>
    <w:rsid w:val="002E5089"/>
    <w:rsid w:val="002F0C3D"/>
    <w:rsid w:val="002F6ACA"/>
    <w:rsid w:val="002F7280"/>
    <w:rsid w:val="00314AF2"/>
    <w:rsid w:val="00334499"/>
    <w:rsid w:val="0033604C"/>
    <w:rsid w:val="00345D5C"/>
    <w:rsid w:val="003530C2"/>
    <w:rsid w:val="0035770D"/>
    <w:rsid w:val="00362940"/>
    <w:rsid w:val="0036769E"/>
    <w:rsid w:val="00373120"/>
    <w:rsid w:val="00380EA2"/>
    <w:rsid w:val="0038132A"/>
    <w:rsid w:val="003B2D20"/>
    <w:rsid w:val="003B3329"/>
    <w:rsid w:val="003B5607"/>
    <w:rsid w:val="003C1D8E"/>
    <w:rsid w:val="003C2A9E"/>
    <w:rsid w:val="003C2FB6"/>
    <w:rsid w:val="003C5BDB"/>
    <w:rsid w:val="003D0F81"/>
    <w:rsid w:val="003D55B8"/>
    <w:rsid w:val="003E1D34"/>
    <w:rsid w:val="003F0FB3"/>
    <w:rsid w:val="003F6CF1"/>
    <w:rsid w:val="004005E5"/>
    <w:rsid w:val="00423C79"/>
    <w:rsid w:val="00426931"/>
    <w:rsid w:val="00427BB8"/>
    <w:rsid w:val="004309DD"/>
    <w:rsid w:val="004427E8"/>
    <w:rsid w:val="004458D6"/>
    <w:rsid w:val="004535B5"/>
    <w:rsid w:val="00456BD7"/>
    <w:rsid w:val="00460D78"/>
    <w:rsid w:val="004664B0"/>
    <w:rsid w:val="00466A1B"/>
    <w:rsid w:val="0047042E"/>
    <w:rsid w:val="00485BA6"/>
    <w:rsid w:val="00486DC3"/>
    <w:rsid w:val="00492FAD"/>
    <w:rsid w:val="00496D51"/>
    <w:rsid w:val="004A6656"/>
    <w:rsid w:val="004B4C0D"/>
    <w:rsid w:val="004B732A"/>
    <w:rsid w:val="004C309C"/>
    <w:rsid w:val="004C5A98"/>
    <w:rsid w:val="004D474C"/>
    <w:rsid w:val="004E01AF"/>
    <w:rsid w:val="004F53FC"/>
    <w:rsid w:val="005047F3"/>
    <w:rsid w:val="005078BE"/>
    <w:rsid w:val="00513E8D"/>
    <w:rsid w:val="0051788B"/>
    <w:rsid w:val="00527F00"/>
    <w:rsid w:val="0053691B"/>
    <w:rsid w:val="00542271"/>
    <w:rsid w:val="00542CFB"/>
    <w:rsid w:val="005441E3"/>
    <w:rsid w:val="0055541B"/>
    <w:rsid w:val="00560397"/>
    <w:rsid w:val="0056188C"/>
    <w:rsid w:val="00577A0A"/>
    <w:rsid w:val="00585B12"/>
    <w:rsid w:val="005A094C"/>
    <w:rsid w:val="005A3699"/>
    <w:rsid w:val="005A69E0"/>
    <w:rsid w:val="005C0745"/>
    <w:rsid w:val="005C2544"/>
    <w:rsid w:val="005C51AF"/>
    <w:rsid w:val="005D05C2"/>
    <w:rsid w:val="005D2A94"/>
    <w:rsid w:val="005D3E51"/>
    <w:rsid w:val="005D6F5A"/>
    <w:rsid w:val="005E0670"/>
    <w:rsid w:val="005E7272"/>
    <w:rsid w:val="005F4758"/>
    <w:rsid w:val="005F78F0"/>
    <w:rsid w:val="00600345"/>
    <w:rsid w:val="00601444"/>
    <w:rsid w:val="00604B44"/>
    <w:rsid w:val="00606CF6"/>
    <w:rsid w:val="0060732A"/>
    <w:rsid w:val="00615932"/>
    <w:rsid w:val="006322BE"/>
    <w:rsid w:val="006337C4"/>
    <w:rsid w:val="00644C33"/>
    <w:rsid w:val="006455AE"/>
    <w:rsid w:val="00645EC2"/>
    <w:rsid w:val="0064753B"/>
    <w:rsid w:val="00656E07"/>
    <w:rsid w:val="00660BC3"/>
    <w:rsid w:val="0066224D"/>
    <w:rsid w:val="006660EE"/>
    <w:rsid w:val="00670B0E"/>
    <w:rsid w:val="00676F4F"/>
    <w:rsid w:val="0068207E"/>
    <w:rsid w:val="00682846"/>
    <w:rsid w:val="00683D46"/>
    <w:rsid w:val="006922E1"/>
    <w:rsid w:val="006A5578"/>
    <w:rsid w:val="006B25FE"/>
    <w:rsid w:val="006B2D94"/>
    <w:rsid w:val="006B3CCD"/>
    <w:rsid w:val="006B5B68"/>
    <w:rsid w:val="006C35AF"/>
    <w:rsid w:val="006C5A6D"/>
    <w:rsid w:val="006D1C88"/>
    <w:rsid w:val="006E485B"/>
    <w:rsid w:val="006E57D3"/>
    <w:rsid w:val="006F4F76"/>
    <w:rsid w:val="006F6840"/>
    <w:rsid w:val="007056E5"/>
    <w:rsid w:val="00705819"/>
    <w:rsid w:val="0071634C"/>
    <w:rsid w:val="0072404A"/>
    <w:rsid w:val="0073033C"/>
    <w:rsid w:val="007313DD"/>
    <w:rsid w:val="00732C1B"/>
    <w:rsid w:val="00742C21"/>
    <w:rsid w:val="007465F2"/>
    <w:rsid w:val="00752F6B"/>
    <w:rsid w:val="00753A20"/>
    <w:rsid w:val="0076117E"/>
    <w:rsid w:val="00771C58"/>
    <w:rsid w:val="00772DAA"/>
    <w:rsid w:val="00797699"/>
    <w:rsid w:val="007A1A77"/>
    <w:rsid w:val="007A1BD5"/>
    <w:rsid w:val="007A3362"/>
    <w:rsid w:val="007C11DF"/>
    <w:rsid w:val="007C2F98"/>
    <w:rsid w:val="007D14CB"/>
    <w:rsid w:val="007D16AF"/>
    <w:rsid w:val="007D2463"/>
    <w:rsid w:val="007D4CE7"/>
    <w:rsid w:val="007E0440"/>
    <w:rsid w:val="007E0608"/>
    <w:rsid w:val="007E7155"/>
    <w:rsid w:val="007E73DE"/>
    <w:rsid w:val="007F5FBE"/>
    <w:rsid w:val="0080013B"/>
    <w:rsid w:val="00801785"/>
    <w:rsid w:val="00804ED9"/>
    <w:rsid w:val="008160AA"/>
    <w:rsid w:val="00822D54"/>
    <w:rsid w:val="00824246"/>
    <w:rsid w:val="00831310"/>
    <w:rsid w:val="0083473F"/>
    <w:rsid w:val="00835EC9"/>
    <w:rsid w:val="0083716D"/>
    <w:rsid w:val="008417EB"/>
    <w:rsid w:val="008550BC"/>
    <w:rsid w:val="00861EF2"/>
    <w:rsid w:val="00862914"/>
    <w:rsid w:val="00863363"/>
    <w:rsid w:val="00865A8C"/>
    <w:rsid w:val="00877574"/>
    <w:rsid w:val="008826C4"/>
    <w:rsid w:val="00885304"/>
    <w:rsid w:val="008858D3"/>
    <w:rsid w:val="00891D1C"/>
    <w:rsid w:val="00893EDA"/>
    <w:rsid w:val="008A6C87"/>
    <w:rsid w:val="008A7B70"/>
    <w:rsid w:val="008B5030"/>
    <w:rsid w:val="008C19E2"/>
    <w:rsid w:val="008D18BB"/>
    <w:rsid w:val="008D46A0"/>
    <w:rsid w:val="008D7E28"/>
    <w:rsid w:val="008E0101"/>
    <w:rsid w:val="008E174E"/>
    <w:rsid w:val="008E3DA4"/>
    <w:rsid w:val="008E4286"/>
    <w:rsid w:val="008E47EB"/>
    <w:rsid w:val="00905BE2"/>
    <w:rsid w:val="0090651C"/>
    <w:rsid w:val="00913F18"/>
    <w:rsid w:val="00915BFC"/>
    <w:rsid w:val="00925817"/>
    <w:rsid w:val="00927660"/>
    <w:rsid w:val="00942D5D"/>
    <w:rsid w:val="00947EB3"/>
    <w:rsid w:val="00957C30"/>
    <w:rsid w:val="00957FD2"/>
    <w:rsid w:val="009607FC"/>
    <w:rsid w:val="00963DF2"/>
    <w:rsid w:val="009653E3"/>
    <w:rsid w:val="009654E1"/>
    <w:rsid w:val="009667B7"/>
    <w:rsid w:val="00972613"/>
    <w:rsid w:val="00974057"/>
    <w:rsid w:val="009748D2"/>
    <w:rsid w:val="00975551"/>
    <w:rsid w:val="00987163"/>
    <w:rsid w:val="00995043"/>
    <w:rsid w:val="00995B7F"/>
    <w:rsid w:val="00997497"/>
    <w:rsid w:val="009B053D"/>
    <w:rsid w:val="009B7D26"/>
    <w:rsid w:val="009C5F4A"/>
    <w:rsid w:val="009D0E59"/>
    <w:rsid w:val="009D23D8"/>
    <w:rsid w:val="009E3FAE"/>
    <w:rsid w:val="009E75FC"/>
    <w:rsid w:val="00A00AF0"/>
    <w:rsid w:val="00A0238F"/>
    <w:rsid w:val="00A02DC7"/>
    <w:rsid w:val="00A07A3D"/>
    <w:rsid w:val="00A135DD"/>
    <w:rsid w:val="00A151C9"/>
    <w:rsid w:val="00A15BD7"/>
    <w:rsid w:val="00A2680E"/>
    <w:rsid w:val="00A407D9"/>
    <w:rsid w:val="00A446D1"/>
    <w:rsid w:val="00A4615A"/>
    <w:rsid w:val="00A51BB9"/>
    <w:rsid w:val="00A60ED8"/>
    <w:rsid w:val="00A64959"/>
    <w:rsid w:val="00A64E20"/>
    <w:rsid w:val="00A72B95"/>
    <w:rsid w:val="00A7765B"/>
    <w:rsid w:val="00A901CB"/>
    <w:rsid w:val="00A9128F"/>
    <w:rsid w:val="00AA6E88"/>
    <w:rsid w:val="00AB05F4"/>
    <w:rsid w:val="00AB49B0"/>
    <w:rsid w:val="00AB55A1"/>
    <w:rsid w:val="00AB62CE"/>
    <w:rsid w:val="00AB6347"/>
    <w:rsid w:val="00AE5C18"/>
    <w:rsid w:val="00AE7EFD"/>
    <w:rsid w:val="00AF43D9"/>
    <w:rsid w:val="00AF5A05"/>
    <w:rsid w:val="00B00098"/>
    <w:rsid w:val="00B12D9D"/>
    <w:rsid w:val="00B17829"/>
    <w:rsid w:val="00B21891"/>
    <w:rsid w:val="00B2254E"/>
    <w:rsid w:val="00B23EF8"/>
    <w:rsid w:val="00B2426F"/>
    <w:rsid w:val="00B315A2"/>
    <w:rsid w:val="00B407C1"/>
    <w:rsid w:val="00B41B5E"/>
    <w:rsid w:val="00B445A3"/>
    <w:rsid w:val="00B467F4"/>
    <w:rsid w:val="00B510AD"/>
    <w:rsid w:val="00B60DBE"/>
    <w:rsid w:val="00B6132B"/>
    <w:rsid w:val="00B61B6D"/>
    <w:rsid w:val="00B64FAD"/>
    <w:rsid w:val="00B7143A"/>
    <w:rsid w:val="00B72646"/>
    <w:rsid w:val="00B7559E"/>
    <w:rsid w:val="00B75ACD"/>
    <w:rsid w:val="00B82D02"/>
    <w:rsid w:val="00B831A1"/>
    <w:rsid w:val="00B83726"/>
    <w:rsid w:val="00B84362"/>
    <w:rsid w:val="00B84C9C"/>
    <w:rsid w:val="00B92141"/>
    <w:rsid w:val="00B939FE"/>
    <w:rsid w:val="00B951B5"/>
    <w:rsid w:val="00BA6983"/>
    <w:rsid w:val="00BA7357"/>
    <w:rsid w:val="00BB1537"/>
    <w:rsid w:val="00BD36BB"/>
    <w:rsid w:val="00BD6FF2"/>
    <w:rsid w:val="00BE1942"/>
    <w:rsid w:val="00BE2F34"/>
    <w:rsid w:val="00BE76C5"/>
    <w:rsid w:val="00BF5EE6"/>
    <w:rsid w:val="00C05D4B"/>
    <w:rsid w:val="00C06E75"/>
    <w:rsid w:val="00C07E73"/>
    <w:rsid w:val="00C148CF"/>
    <w:rsid w:val="00C14E2E"/>
    <w:rsid w:val="00C26587"/>
    <w:rsid w:val="00C27E80"/>
    <w:rsid w:val="00C36A3E"/>
    <w:rsid w:val="00C4020B"/>
    <w:rsid w:val="00C42AFD"/>
    <w:rsid w:val="00C42FA8"/>
    <w:rsid w:val="00C4388C"/>
    <w:rsid w:val="00C46151"/>
    <w:rsid w:val="00C51326"/>
    <w:rsid w:val="00C51F1D"/>
    <w:rsid w:val="00C55A49"/>
    <w:rsid w:val="00C60B8B"/>
    <w:rsid w:val="00C7371C"/>
    <w:rsid w:val="00C77BC7"/>
    <w:rsid w:val="00C83326"/>
    <w:rsid w:val="00C85FFF"/>
    <w:rsid w:val="00C926A8"/>
    <w:rsid w:val="00C93B15"/>
    <w:rsid w:val="00C94755"/>
    <w:rsid w:val="00C97F58"/>
    <w:rsid w:val="00CA4925"/>
    <w:rsid w:val="00CA62E9"/>
    <w:rsid w:val="00CB14CA"/>
    <w:rsid w:val="00CB1877"/>
    <w:rsid w:val="00CB2003"/>
    <w:rsid w:val="00CB2F5C"/>
    <w:rsid w:val="00CB5A2C"/>
    <w:rsid w:val="00CB6EA9"/>
    <w:rsid w:val="00CC232D"/>
    <w:rsid w:val="00CD35E3"/>
    <w:rsid w:val="00CD7832"/>
    <w:rsid w:val="00CE12C0"/>
    <w:rsid w:val="00CF6CDE"/>
    <w:rsid w:val="00CF7FA5"/>
    <w:rsid w:val="00D02B13"/>
    <w:rsid w:val="00D10DDB"/>
    <w:rsid w:val="00D121A8"/>
    <w:rsid w:val="00D140FF"/>
    <w:rsid w:val="00D15A17"/>
    <w:rsid w:val="00D202BA"/>
    <w:rsid w:val="00D20EA0"/>
    <w:rsid w:val="00D22B26"/>
    <w:rsid w:val="00D251FE"/>
    <w:rsid w:val="00D26B3F"/>
    <w:rsid w:val="00D30AC4"/>
    <w:rsid w:val="00D3124E"/>
    <w:rsid w:val="00D31559"/>
    <w:rsid w:val="00D42B33"/>
    <w:rsid w:val="00D4523B"/>
    <w:rsid w:val="00D46581"/>
    <w:rsid w:val="00D46716"/>
    <w:rsid w:val="00D6138B"/>
    <w:rsid w:val="00D61D91"/>
    <w:rsid w:val="00D71207"/>
    <w:rsid w:val="00D71340"/>
    <w:rsid w:val="00D77505"/>
    <w:rsid w:val="00D77C2D"/>
    <w:rsid w:val="00D77D5B"/>
    <w:rsid w:val="00D82024"/>
    <w:rsid w:val="00D96923"/>
    <w:rsid w:val="00D96D33"/>
    <w:rsid w:val="00D974DB"/>
    <w:rsid w:val="00D97648"/>
    <w:rsid w:val="00D977FC"/>
    <w:rsid w:val="00DA3A1A"/>
    <w:rsid w:val="00DB01B2"/>
    <w:rsid w:val="00DD0180"/>
    <w:rsid w:val="00DD7698"/>
    <w:rsid w:val="00DE3496"/>
    <w:rsid w:val="00DE6437"/>
    <w:rsid w:val="00DE64A9"/>
    <w:rsid w:val="00DF3E6E"/>
    <w:rsid w:val="00DF5891"/>
    <w:rsid w:val="00E078DE"/>
    <w:rsid w:val="00E13994"/>
    <w:rsid w:val="00E3078D"/>
    <w:rsid w:val="00E436D4"/>
    <w:rsid w:val="00E4417C"/>
    <w:rsid w:val="00E535B0"/>
    <w:rsid w:val="00E54961"/>
    <w:rsid w:val="00E54B5B"/>
    <w:rsid w:val="00E6052B"/>
    <w:rsid w:val="00E60C79"/>
    <w:rsid w:val="00E62148"/>
    <w:rsid w:val="00E636A3"/>
    <w:rsid w:val="00E6386F"/>
    <w:rsid w:val="00E6522D"/>
    <w:rsid w:val="00E66198"/>
    <w:rsid w:val="00E67ADF"/>
    <w:rsid w:val="00E75FA1"/>
    <w:rsid w:val="00E76729"/>
    <w:rsid w:val="00E77C01"/>
    <w:rsid w:val="00E83712"/>
    <w:rsid w:val="00EA413B"/>
    <w:rsid w:val="00EB4AAA"/>
    <w:rsid w:val="00EB7D97"/>
    <w:rsid w:val="00EC6372"/>
    <w:rsid w:val="00ED232D"/>
    <w:rsid w:val="00ED37EA"/>
    <w:rsid w:val="00ED5C3D"/>
    <w:rsid w:val="00EE4691"/>
    <w:rsid w:val="00EF1EA9"/>
    <w:rsid w:val="00F04542"/>
    <w:rsid w:val="00F07E0F"/>
    <w:rsid w:val="00F15245"/>
    <w:rsid w:val="00F336CA"/>
    <w:rsid w:val="00F40A32"/>
    <w:rsid w:val="00F44A95"/>
    <w:rsid w:val="00F459C0"/>
    <w:rsid w:val="00F45FD2"/>
    <w:rsid w:val="00F62974"/>
    <w:rsid w:val="00F63BDB"/>
    <w:rsid w:val="00F65137"/>
    <w:rsid w:val="00F66786"/>
    <w:rsid w:val="00F70AAB"/>
    <w:rsid w:val="00F72541"/>
    <w:rsid w:val="00F73B15"/>
    <w:rsid w:val="00F7502D"/>
    <w:rsid w:val="00F8379D"/>
    <w:rsid w:val="00F869FE"/>
    <w:rsid w:val="00F94243"/>
    <w:rsid w:val="00F94B83"/>
    <w:rsid w:val="00FA5EA1"/>
    <w:rsid w:val="00FB336E"/>
    <w:rsid w:val="00FC1692"/>
    <w:rsid w:val="00FF08E0"/>
    <w:rsid w:val="00FF639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PlaceType"/>
  <w:shapeDefaults>
    <o:shapedefaults v:ext="edit" spidmax="1026"/>
    <o:shapelayout v:ext="edit">
      <o:idmap v:ext="edit" data="1"/>
    </o:shapelayout>
  </w:shapeDefaults>
  <w:decimalSymbol w:val="."/>
  <w:listSeparator w:val=","/>
  <w14:docId w14:val="35777626"/>
  <w15:docId w15:val="{69E7CEAD-782E-45F7-9F30-7A073B6E1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9">
    <w:name w:val="heading 9"/>
    <w:basedOn w:val="Normal"/>
    <w:next w:val="Normal"/>
    <w:qFormat/>
    <w:pPr>
      <w:keepNext/>
      <w:tabs>
        <w:tab w:val="center" w:pos="4680"/>
      </w:tabs>
      <w:suppressAutoHyphens/>
      <w:jc w:val="center"/>
      <w:outlineLvl w:val="8"/>
    </w:pPr>
    <w:rPr>
      <w:rFonts w:ascii="Arial" w:hAnsi="Arial"/>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rFonts w:ascii="Courier New" w:hAnsi="Courier New"/>
      <w:vertAlign w:val="superscript"/>
    </w:rPr>
  </w:style>
  <w:style w:type="paragraph" w:styleId="FootnoteText">
    <w:name w:val="footnote text"/>
    <w:basedOn w:val="Normal"/>
    <w:semiHidden/>
  </w:style>
  <w:style w:type="character" w:styleId="FootnoteReference">
    <w:name w:val="footnote reference"/>
    <w:basedOn w:val="DefaultParagraphFont"/>
    <w:semiHidden/>
    <w:rPr>
      <w:rFonts w:ascii="Courier New" w:hAnsi="Courier New"/>
      <w:vertAlign w:val="superscript"/>
    </w:rPr>
  </w:style>
  <w:style w:type="paragraph" w:customStyle="1" w:styleId="WGSLABEL">
    <w:name w:val="WGSLABEL"/>
    <w:pPr>
      <w:widowControl w:val="0"/>
      <w:tabs>
        <w:tab w:val="left" w:pos="-720"/>
      </w:tabs>
      <w:suppressAutoHyphens/>
    </w:pPr>
    <w:rPr>
      <w:rFonts w:ascii="Courier" w:hAnsi="Courier"/>
      <w:snapToGrid w:val="0"/>
      <w:sz w:val="24"/>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rFonts w:ascii="Arial" w:hAnsi="Arial" w:cs="Arial"/>
    </w:rPr>
  </w:style>
  <w:style w:type="character" w:styleId="PageNumber">
    <w:name w:val="page number"/>
    <w:basedOn w:val="DefaultParagraphFont"/>
  </w:style>
  <w:style w:type="paragraph" w:styleId="ListNumber2">
    <w:name w:val="List Number 2"/>
    <w:basedOn w:val="ListNumber"/>
    <w:pPr>
      <w:numPr>
        <w:ilvl w:val="1"/>
        <w:numId w:val="6"/>
      </w:numPr>
      <w:tabs>
        <w:tab w:val="num" w:pos="2160"/>
      </w:tabs>
      <w:ind w:firstLine="1440"/>
    </w:pPr>
  </w:style>
  <w:style w:type="paragraph" w:styleId="ListNumber">
    <w:name w:val="List Number"/>
    <w:basedOn w:val="Normal"/>
    <w:pPr>
      <w:widowControl/>
      <w:tabs>
        <w:tab w:val="num" w:pos="360"/>
      </w:tabs>
      <w:spacing w:after="240"/>
    </w:pPr>
    <w:rPr>
      <w:rFonts w:ascii="Times New Roman" w:hAnsi="Times New Roman"/>
    </w:rPr>
  </w:style>
  <w:style w:type="paragraph" w:styleId="ListNumber3">
    <w:name w:val="List Number 3"/>
    <w:basedOn w:val="ListNumber"/>
    <w:pPr>
      <w:numPr>
        <w:ilvl w:val="2"/>
        <w:numId w:val="6"/>
      </w:numPr>
      <w:ind w:left="2880" w:hanging="288"/>
    </w:pPr>
  </w:style>
  <w:style w:type="character" w:customStyle="1" w:styleId="DocID">
    <w:name w:val="DocID"/>
    <w:basedOn w:val="DefaultParagraphFont"/>
    <w:rsid w:val="003C2FB6"/>
    <w:rPr>
      <w:rFonts w:ascii="Arial" w:hAnsi="Arial" w:cs="Arial"/>
      <w:b w:val="0"/>
      <w:i w:val="0"/>
      <w:caps w:val="0"/>
      <w:vanish w:val="0"/>
      <w:color w:val="000000"/>
      <w:spacing w:val="-3"/>
      <w:sz w:val="16"/>
      <w:u w:val="none"/>
    </w:rPr>
  </w:style>
  <w:style w:type="paragraph" w:styleId="BalloonText">
    <w:name w:val="Balloon Text"/>
    <w:basedOn w:val="Normal"/>
    <w:link w:val="BalloonTextChar"/>
    <w:rsid w:val="00A9128F"/>
    <w:rPr>
      <w:rFonts w:ascii="Tahoma" w:hAnsi="Tahoma" w:cs="Tahoma"/>
      <w:sz w:val="16"/>
      <w:szCs w:val="16"/>
    </w:rPr>
  </w:style>
  <w:style w:type="character" w:customStyle="1" w:styleId="BalloonTextChar">
    <w:name w:val="Balloon Text Char"/>
    <w:basedOn w:val="DefaultParagraphFont"/>
    <w:link w:val="BalloonText"/>
    <w:rsid w:val="00A9128F"/>
    <w:rPr>
      <w:rFonts w:ascii="Tahoma" w:hAnsi="Tahoma" w:cs="Tahoma"/>
      <w:snapToGrid w:val="0"/>
      <w:sz w:val="16"/>
      <w:szCs w:val="16"/>
    </w:rPr>
  </w:style>
  <w:style w:type="character" w:styleId="Hyperlink">
    <w:name w:val="Hyperlink"/>
    <w:basedOn w:val="DefaultParagraphFont"/>
    <w:uiPriority w:val="99"/>
    <w:unhideWhenUsed/>
    <w:rsid w:val="00601444"/>
    <w:rPr>
      <w:color w:val="0000FF" w:themeColor="hyperlink"/>
      <w:u w:val="single"/>
    </w:rPr>
  </w:style>
  <w:style w:type="paragraph" w:styleId="ListParagraph">
    <w:name w:val="List Paragraph"/>
    <w:basedOn w:val="Normal"/>
    <w:uiPriority w:val="34"/>
    <w:qFormat/>
    <w:rsid w:val="00050D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 I M A N A G E ! 1 4 5 2 8 6 1 3 . 2 < / d o c u m e n t i d >  
     < s e n d e r i d > T H O M P L < / s e n d e r i d >  
     < s e n d e r e m a i l > L T H O M P S O N @ W I L E N T Z . C O M < / s e n d e r e m a i l >  
     < l a s t m o d i f i e d > 2 0 2 4 - 0 6 - 2 4 T 1 8 : 1 1 : 0 0 . 0 0 0 0 0 0 0 - 0 4 : 0 0 < / l a s t m o d i f i e d >  
     < d a t a b a s e > I M A N A G E < / d a t a b a s e >  
 < / p r o p e r t i e s > 
</file>

<file path=customXml/itemProps1.xml><?xml version="1.0" encoding="utf-8"?>
<ds:datastoreItem xmlns:ds="http://schemas.openxmlformats.org/officeDocument/2006/customXml" ds:itemID="{BA2AE807-1600-4E6D-AF81-AF3C7037F6C4}">
  <ds:schemaRefs>
    <ds:schemaRef ds:uri="http://schemas.openxmlformats.org/officeDocument/2006/bibliography"/>
  </ds:schemaRefs>
</ds:datastoreItem>
</file>

<file path=customXml/itemProps2.xml><?xml version="1.0" encoding="utf-8"?>
<ds:datastoreItem xmlns:ds="http://schemas.openxmlformats.org/officeDocument/2006/customXml" ds:itemID="{36DDD3CD-12F5-4BEB-BE2D-986618E58B0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1967</Words>
  <Characters>10181</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Breeanna Smith</cp:lastModifiedBy>
  <cp:revision>2</cp:revision>
  <dcterms:created xsi:type="dcterms:W3CDTF">2024-06-25T12:17:00Z</dcterms:created>
  <dcterms:modified xsi:type="dcterms:W3CDTF">2024-06-25T12:17:00Z</dcterms:modified>
</cp:coreProperties>
</file>