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AD2A6" w14:textId="2DA3720B" w:rsidR="00DD1F31" w:rsidRDefault="0087750B" w:rsidP="0085018C">
      <w:pPr>
        <w:ind w:left="720" w:right="720"/>
        <w:jc w:val="center"/>
        <w:rPr>
          <w:b/>
          <w:bCs/>
          <w:sz w:val="24"/>
          <w:szCs w:val="24"/>
        </w:rPr>
      </w:pPr>
      <w:r>
        <w:rPr>
          <w:b/>
          <w:bCs/>
          <w:sz w:val="24"/>
          <w:szCs w:val="24"/>
        </w:rPr>
        <w:t>RESOLUTION N</w:t>
      </w:r>
      <w:r w:rsidR="007B2A4F">
        <w:rPr>
          <w:b/>
          <w:bCs/>
          <w:sz w:val="24"/>
          <w:szCs w:val="24"/>
        </w:rPr>
        <w:t>O</w:t>
      </w:r>
      <w:r>
        <w:rPr>
          <w:b/>
          <w:bCs/>
          <w:sz w:val="24"/>
          <w:szCs w:val="24"/>
        </w:rPr>
        <w:t>. 20</w:t>
      </w:r>
      <w:r w:rsidR="004C2B16">
        <w:rPr>
          <w:b/>
          <w:bCs/>
          <w:sz w:val="24"/>
          <w:szCs w:val="24"/>
        </w:rPr>
        <w:t>2</w:t>
      </w:r>
      <w:r w:rsidR="004B3496">
        <w:rPr>
          <w:b/>
          <w:bCs/>
          <w:sz w:val="24"/>
          <w:szCs w:val="24"/>
        </w:rPr>
        <w:t>4-</w:t>
      </w:r>
      <w:r w:rsidR="000864DB">
        <w:rPr>
          <w:b/>
          <w:bCs/>
          <w:sz w:val="24"/>
          <w:szCs w:val="24"/>
        </w:rPr>
        <w:t>6.1</w:t>
      </w:r>
    </w:p>
    <w:p w14:paraId="6E8FE2B9" w14:textId="77777777" w:rsidR="00DD1F31" w:rsidRDefault="00DD1F31" w:rsidP="0085018C">
      <w:pPr>
        <w:ind w:left="720" w:right="720"/>
        <w:jc w:val="center"/>
        <w:rPr>
          <w:b/>
          <w:bCs/>
          <w:sz w:val="24"/>
          <w:szCs w:val="24"/>
        </w:rPr>
      </w:pPr>
      <w:r>
        <w:rPr>
          <w:b/>
          <w:bCs/>
          <w:sz w:val="24"/>
          <w:szCs w:val="24"/>
        </w:rPr>
        <w:t>OF THE GOVERNING BODY</w:t>
      </w:r>
      <w:r w:rsidR="00332167">
        <w:rPr>
          <w:b/>
          <w:bCs/>
          <w:sz w:val="24"/>
          <w:szCs w:val="24"/>
        </w:rPr>
        <w:t xml:space="preserve"> OF</w:t>
      </w:r>
    </w:p>
    <w:p w14:paraId="20F9CACB" w14:textId="77777777" w:rsidR="00380706" w:rsidRDefault="00DD1F31" w:rsidP="00D27251">
      <w:pPr>
        <w:ind w:left="720" w:right="720"/>
        <w:jc w:val="center"/>
        <w:rPr>
          <w:b/>
          <w:bCs/>
          <w:sz w:val="24"/>
          <w:szCs w:val="24"/>
          <w:u w:val="single"/>
        </w:rPr>
      </w:pPr>
      <w:r>
        <w:rPr>
          <w:b/>
          <w:bCs/>
          <w:sz w:val="24"/>
          <w:szCs w:val="24"/>
          <w:u w:val="single"/>
        </w:rPr>
        <w:t>THE BOROUGH OF BLOOMINGDALE</w:t>
      </w:r>
      <w:r w:rsidR="00142C2D">
        <w:rPr>
          <w:b/>
          <w:bCs/>
          <w:sz w:val="24"/>
          <w:szCs w:val="24"/>
          <w:u w:val="single"/>
        </w:rPr>
        <w:t xml:space="preserve"> </w:t>
      </w:r>
    </w:p>
    <w:p w14:paraId="29E5A3B1" w14:textId="77777777" w:rsidR="000E6312" w:rsidRDefault="000E6312" w:rsidP="00142C2D">
      <w:pPr>
        <w:ind w:left="720" w:right="720"/>
        <w:jc w:val="center"/>
        <w:rPr>
          <w:b/>
          <w:bCs/>
          <w:sz w:val="24"/>
          <w:szCs w:val="24"/>
          <w:u w:val="single"/>
        </w:rPr>
      </w:pPr>
    </w:p>
    <w:p w14:paraId="69C57DE3" w14:textId="77777777" w:rsidR="00C70689" w:rsidRDefault="00C70689" w:rsidP="009B3E5E">
      <w:pPr>
        <w:ind w:left="720" w:right="720"/>
        <w:jc w:val="center"/>
        <w:rPr>
          <w:b/>
          <w:bCs/>
          <w:i/>
          <w:iCs/>
          <w:sz w:val="24"/>
          <w:szCs w:val="24"/>
        </w:rPr>
      </w:pPr>
      <w:r>
        <w:rPr>
          <w:b/>
          <w:bCs/>
          <w:i/>
          <w:iCs/>
          <w:sz w:val="24"/>
          <w:szCs w:val="24"/>
        </w:rPr>
        <w:t xml:space="preserve">Accepting, Approving and/or Adopting the Consent Agenda of the </w:t>
      </w:r>
    </w:p>
    <w:p w14:paraId="587B5D55" w14:textId="54568958" w:rsidR="00C70689" w:rsidRPr="00D27251" w:rsidRDefault="000864DB" w:rsidP="00D27251">
      <w:pPr>
        <w:ind w:left="720" w:right="720"/>
        <w:jc w:val="center"/>
        <w:rPr>
          <w:b/>
          <w:bCs/>
          <w:i/>
          <w:iCs/>
          <w:sz w:val="24"/>
          <w:szCs w:val="24"/>
        </w:rPr>
      </w:pPr>
      <w:r>
        <w:rPr>
          <w:b/>
          <w:bCs/>
          <w:i/>
          <w:iCs/>
          <w:sz w:val="24"/>
          <w:szCs w:val="24"/>
        </w:rPr>
        <w:t>June 1</w:t>
      </w:r>
      <w:r w:rsidR="009D46D8">
        <w:rPr>
          <w:b/>
          <w:bCs/>
          <w:i/>
          <w:iCs/>
          <w:sz w:val="24"/>
          <w:szCs w:val="24"/>
        </w:rPr>
        <w:t>1,</w:t>
      </w:r>
      <w:r w:rsidR="004B3496">
        <w:rPr>
          <w:b/>
          <w:bCs/>
          <w:i/>
          <w:iCs/>
          <w:sz w:val="24"/>
          <w:szCs w:val="24"/>
        </w:rPr>
        <w:t xml:space="preserve"> 2024</w:t>
      </w:r>
      <w:r w:rsidR="0085281B">
        <w:rPr>
          <w:b/>
          <w:bCs/>
          <w:i/>
          <w:iCs/>
          <w:sz w:val="24"/>
          <w:szCs w:val="24"/>
        </w:rPr>
        <w:t xml:space="preserve"> </w:t>
      </w:r>
      <w:r w:rsidR="004F1D4B">
        <w:rPr>
          <w:b/>
          <w:bCs/>
          <w:i/>
          <w:iCs/>
          <w:sz w:val="24"/>
          <w:szCs w:val="24"/>
        </w:rPr>
        <w:t>Council</w:t>
      </w:r>
      <w:r w:rsidR="00036C5A">
        <w:rPr>
          <w:b/>
          <w:bCs/>
          <w:i/>
          <w:iCs/>
          <w:sz w:val="24"/>
          <w:szCs w:val="24"/>
        </w:rPr>
        <w:t xml:space="preserve"> </w:t>
      </w:r>
      <w:r w:rsidR="00C70689">
        <w:rPr>
          <w:b/>
          <w:bCs/>
          <w:i/>
          <w:iCs/>
          <w:sz w:val="24"/>
          <w:szCs w:val="24"/>
        </w:rPr>
        <w:t xml:space="preserve">Meeting </w:t>
      </w:r>
    </w:p>
    <w:p w14:paraId="0FB866FD" w14:textId="77777777" w:rsidR="00380706" w:rsidRDefault="00380706" w:rsidP="00411DDA">
      <w:pPr>
        <w:tabs>
          <w:tab w:val="left" w:pos="1080"/>
        </w:tabs>
        <w:overflowPunct w:val="0"/>
        <w:autoSpaceDE w:val="0"/>
        <w:autoSpaceDN w:val="0"/>
        <w:adjustRightInd w:val="0"/>
        <w:textAlignment w:val="baseline"/>
        <w:rPr>
          <w:snapToGrid w:val="0"/>
          <w:sz w:val="24"/>
          <w:szCs w:val="24"/>
        </w:rPr>
      </w:pPr>
    </w:p>
    <w:p w14:paraId="3053BAF9" w14:textId="77777777" w:rsidR="00C70689" w:rsidRDefault="00C70689" w:rsidP="002555F3">
      <w:pPr>
        <w:tabs>
          <w:tab w:val="left" w:pos="1080"/>
        </w:tabs>
        <w:overflowPunct w:val="0"/>
        <w:autoSpaceDE w:val="0"/>
        <w:autoSpaceDN w:val="0"/>
        <w:adjustRightInd w:val="0"/>
        <w:jc w:val="both"/>
        <w:textAlignment w:val="baseline"/>
        <w:rPr>
          <w:snapToGrid w:val="0"/>
          <w:sz w:val="24"/>
          <w:szCs w:val="24"/>
        </w:rPr>
      </w:pPr>
      <w:r w:rsidRPr="00C70689">
        <w:rPr>
          <w:b/>
          <w:snapToGrid w:val="0"/>
          <w:sz w:val="24"/>
          <w:szCs w:val="24"/>
        </w:rPr>
        <w:t>WHEREAS</w:t>
      </w:r>
      <w:r>
        <w:rPr>
          <w:snapToGrid w:val="0"/>
          <w:sz w:val="24"/>
          <w:szCs w:val="24"/>
        </w:rPr>
        <w:t xml:space="preserve">, the </w:t>
      </w:r>
      <w:r w:rsidR="005C72D5">
        <w:rPr>
          <w:snapToGrid w:val="0"/>
          <w:sz w:val="24"/>
          <w:szCs w:val="24"/>
        </w:rPr>
        <w:t>Borough</w:t>
      </w:r>
      <w:r>
        <w:rPr>
          <w:snapToGrid w:val="0"/>
          <w:sz w:val="24"/>
          <w:szCs w:val="24"/>
        </w:rPr>
        <w:t xml:space="preserve"> </w:t>
      </w:r>
      <w:r w:rsidR="00372238">
        <w:rPr>
          <w:snapToGrid w:val="0"/>
          <w:sz w:val="24"/>
          <w:szCs w:val="24"/>
        </w:rPr>
        <w:t>C</w:t>
      </w:r>
      <w:r>
        <w:rPr>
          <w:snapToGrid w:val="0"/>
          <w:sz w:val="24"/>
          <w:szCs w:val="24"/>
        </w:rPr>
        <w:t>ouncil of the Borough of Bloomingdale has determined that to increase efficiency, the Consent Agenda shall be adopted with one resolution,</w:t>
      </w:r>
      <w:r w:rsidR="002555F3">
        <w:rPr>
          <w:snapToGrid w:val="0"/>
          <w:sz w:val="24"/>
          <w:szCs w:val="24"/>
        </w:rPr>
        <w:t xml:space="preserve"> and</w:t>
      </w:r>
    </w:p>
    <w:p w14:paraId="1738ABBD" w14:textId="77777777" w:rsidR="00C70689" w:rsidRDefault="00C70689" w:rsidP="002555F3">
      <w:pPr>
        <w:tabs>
          <w:tab w:val="left" w:pos="1080"/>
        </w:tabs>
        <w:overflowPunct w:val="0"/>
        <w:autoSpaceDE w:val="0"/>
        <w:autoSpaceDN w:val="0"/>
        <w:adjustRightInd w:val="0"/>
        <w:jc w:val="both"/>
        <w:textAlignment w:val="baseline"/>
        <w:rPr>
          <w:snapToGrid w:val="0"/>
          <w:sz w:val="24"/>
          <w:szCs w:val="24"/>
        </w:rPr>
      </w:pPr>
    </w:p>
    <w:p w14:paraId="74213DDC" w14:textId="77777777" w:rsidR="00D043CE" w:rsidRDefault="002555F3" w:rsidP="002555F3">
      <w:pPr>
        <w:tabs>
          <w:tab w:val="left" w:pos="1080"/>
        </w:tabs>
        <w:overflowPunct w:val="0"/>
        <w:autoSpaceDE w:val="0"/>
        <w:autoSpaceDN w:val="0"/>
        <w:adjustRightInd w:val="0"/>
        <w:jc w:val="both"/>
        <w:textAlignment w:val="baseline"/>
        <w:rPr>
          <w:snapToGrid w:val="0"/>
          <w:sz w:val="24"/>
          <w:szCs w:val="24"/>
        </w:rPr>
      </w:pPr>
      <w:r>
        <w:rPr>
          <w:b/>
          <w:snapToGrid w:val="0"/>
          <w:sz w:val="24"/>
          <w:szCs w:val="24"/>
        </w:rPr>
        <w:t xml:space="preserve">NOW </w:t>
      </w:r>
      <w:r w:rsidR="00C70689" w:rsidRPr="00C70689">
        <w:rPr>
          <w:b/>
          <w:snapToGrid w:val="0"/>
          <w:sz w:val="24"/>
          <w:szCs w:val="24"/>
        </w:rPr>
        <w:t xml:space="preserve">THEREFORE BE IT </w:t>
      </w:r>
      <w:r w:rsidR="004A366F" w:rsidRPr="00C70689">
        <w:rPr>
          <w:b/>
          <w:snapToGrid w:val="0"/>
          <w:sz w:val="24"/>
          <w:szCs w:val="24"/>
        </w:rPr>
        <w:t>RESOLVED</w:t>
      </w:r>
      <w:r w:rsidR="00C70689">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Council of the Borough of Bloomingdale. </w:t>
      </w:r>
    </w:p>
    <w:p w14:paraId="07270C47" w14:textId="77777777" w:rsidR="004712D6" w:rsidRDefault="004712D6" w:rsidP="002555F3">
      <w:pPr>
        <w:tabs>
          <w:tab w:val="left" w:pos="1080"/>
        </w:tabs>
        <w:overflowPunct w:val="0"/>
        <w:autoSpaceDE w:val="0"/>
        <w:autoSpaceDN w:val="0"/>
        <w:adjustRightInd w:val="0"/>
        <w:jc w:val="both"/>
        <w:textAlignment w:val="baseline"/>
        <w:rPr>
          <w:snapToGrid w:val="0"/>
          <w:sz w:val="24"/>
          <w:szCs w:val="24"/>
        </w:rPr>
      </w:pPr>
    </w:p>
    <w:p w14:paraId="6072A21C" w14:textId="77777777" w:rsidR="000864DB" w:rsidRPr="00433CAD" w:rsidRDefault="000864DB" w:rsidP="000864DB">
      <w:pPr>
        <w:pStyle w:val="ListParagraph"/>
        <w:numPr>
          <w:ilvl w:val="1"/>
          <w:numId w:val="7"/>
        </w:numPr>
        <w:tabs>
          <w:tab w:val="clear" w:pos="1440"/>
        </w:tabs>
        <w:rPr>
          <w:sz w:val="24"/>
          <w:szCs w:val="24"/>
        </w:rPr>
      </w:pPr>
      <w:bookmarkStart w:id="0" w:name="_Hlk131068837"/>
      <w:r w:rsidRPr="00433CAD">
        <w:rPr>
          <w:b/>
          <w:bCs/>
          <w:sz w:val="24"/>
          <w:szCs w:val="24"/>
        </w:rPr>
        <w:t>Motion to approve minutes:</w:t>
      </w:r>
    </w:p>
    <w:p w14:paraId="28C20389" w14:textId="77777777" w:rsidR="000864DB" w:rsidRDefault="000864DB" w:rsidP="000864DB">
      <w:pPr>
        <w:pStyle w:val="ListParagraph"/>
        <w:numPr>
          <w:ilvl w:val="0"/>
          <w:numId w:val="11"/>
        </w:numPr>
        <w:rPr>
          <w:sz w:val="22"/>
          <w:szCs w:val="22"/>
        </w:rPr>
      </w:pPr>
      <w:r>
        <w:rPr>
          <w:sz w:val="22"/>
          <w:szCs w:val="22"/>
        </w:rPr>
        <w:t xml:space="preserve">May 7, 2024 – Regular Meeting </w:t>
      </w:r>
    </w:p>
    <w:p w14:paraId="360E5FCF" w14:textId="77777777" w:rsidR="000864DB" w:rsidRDefault="000864DB" w:rsidP="000864DB">
      <w:pPr>
        <w:pStyle w:val="ListParagraph"/>
        <w:numPr>
          <w:ilvl w:val="0"/>
          <w:numId w:val="11"/>
        </w:numPr>
        <w:rPr>
          <w:sz w:val="22"/>
          <w:szCs w:val="22"/>
        </w:rPr>
      </w:pPr>
      <w:r>
        <w:rPr>
          <w:sz w:val="22"/>
          <w:szCs w:val="22"/>
        </w:rPr>
        <w:t>May 21, 2024 – Regular Meeting</w:t>
      </w:r>
    </w:p>
    <w:bookmarkEnd w:id="0"/>
    <w:p w14:paraId="607E5526" w14:textId="77777777" w:rsidR="000864DB" w:rsidRPr="00611799" w:rsidRDefault="000864DB" w:rsidP="000864DB">
      <w:pPr>
        <w:pStyle w:val="ListParagraph"/>
        <w:numPr>
          <w:ilvl w:val="1"/>
          <w:numId w:val="7"/>
        </w:numPr>
        <w:tabs>
          <w:tab w:val="clear" w:pos="1440"/>
        </w:tabs>
        <w:rPr>
          <w:sz w:val="24"/>
          <w:szCs w:val="24"/>
        </w:rPr>
      </w:pPr>
      <w:r w:rsidRPr="00611799">
        <w:rPr>
          <w:b/>
          <w:sz w:val="24"/>
          <w:szCs w:val="24"/>
        </w:rPr>
        <w:t>Resolution No. 2024-</w:t>
      </w:r>
      <w:r>
        <w:rPr>
          <w:b/>
          <w:sz w:val="24"/>
          <w:szCs w:val="24"/>
        </w:rPr>
        <w:t>6</w:t>
      </w:r>
      <w:r w:rsidRPr="00611799">
        <w:rPr>
          <w:b/>
          <w:sz w:val="24"/>
          <w:szCs w:val="24"/>
        </w:rPr>
        <w:t>.2:</w:t>
      </w:r>
      <w:r w:rsidRPr="00611799">
        <w:rPr>
          <w:bCs/>
          <w:sz w:val="24"/>
          <w:szCs w:val="24"/>
        </w:rPr>
        <w:t xml:space="preserve"> </w:t>
      </w:r>
      <w:r>
        <w:rPr>
          <w:bCs/>
          <w:sz w:val="24"/>
          <w:szCs w:val="24"/>
        </w:rPr>
        <w:t xml:space="preserve">Forfeit of Road Opening Bond </w:t>
      </w:r>
    </w:p>
    <w:p w14:paraId="6995818C" w14:textId="77777777" w:rsidR="000864DB" w:rsidRDefault="000864DB" w:rsidP="000864DB">
      <w:pPr>
        <w:pStyle w:val="ListParagraph"/>
        <w:numPr>
          <w:ilvl w:val="1"/>
          <w:numId w:val="7"/>
        </w:numPr>
        <w:tabs>
          <w:tab w:val="clear" w:pos="1440"/>
        </w:tabs>
        <w:rPr>
          <w:sz w:val="24"/>
          <w:szCs w:val="24"/>
        </w:rPr>
      </w:pPr>
      <w:r w:rsidRPr="00611799">
        <w:rPr>
          <w:b/>
          <w:bCs/>
          <w:sz w:val="24"/>
          <w:szCs w:val="24"/>
        </w:rPr>
        <w:t>Resolution No. 2024-</w:t>
      </w:r>
      <w:r>
        <w:rPr>
          <w:b/>
          <w:bCs/>
          <w:sz w:val="24"/>
          <w:szCs w:val="24"/>
        </w:rPr>
        <w:t>6</w:t>
      </w:r>
      <w:r w:rsidRPr="00611799">
        <w:rPr>
          <w:b/>
          <w:bCs/>
          <w:sz w:val="24"/>
          <w:szCs w:val="24"/>
        </w:rPr>
        <w:t>.</w:t>
      </w:r>
      <w:r>
        <w:rPr>
          <w:b/>
          <w:bCs/>
          <w:sz w:val="24"/>
          <w:szCs w:val="24"/>
        </w:rPr>
        <w:t>3</w:t>
      </w:r>
      <w:r w:rsidRPr="00611799">
        <w:rPr>
          <w:b/>
          <w:bCs/>
          <w:sz w:val="24"/>
          <w:szCs w:val="24"/>
        </w:rPr>
        <w:t>:</w:t>
      </w:r>
      <w:r w:rsidRPr="00611799">
        <w:rPr>
          <w:sz w:val="24"/>
          <w:szCs w:val="24"/>
        </w:rPr>
        <w:t xml:space="preserve"> </w:t>
      </w:r>
      <w:r>
        <w:rPr>
          <w:sz w:val="24"/>
          <w:szCs w:val="24"/>
        </w:rPr>
        <w:t>Approval of Change Order #1 (</w:t>
      </w:r>
      <w:proofErr w:type="spellStart"/>
      <w:r>
        <w:rPr>
          <w:sz w:val="24"/>
          <w:szCs w:val="24"/>
        </w:rPr>
        <w:t>WTB</w:t>
      </w:r>
      <w:proofErr w:type="spellEnd"/>
      <w:r>
        <w:rPr>
          <w:sz w:val="24"/>
          <w:szCs w:val="24"/>
        </w:rPr>
        <w:t xml:space="preserve"> Tennis Courts) </w:t>
      </w:r>
    </w:p>
    <w:p w14:paraId="2797C388" w14:textId="77777777" w:rsidR="000864DB" w:rsidRDefault="000864DB" w:rsidP="000864DB">
      <w:pPr>
        <w:pStyle w:val="ListParagraph"/>
        <w:numPr>
          <w:ilvl w:val="1"/>
          <w:numId w:val="7"/>
        </w:numPr>
        <w:tabs>
          <w:tab w:val="clear" w:pos="1440"/>
        </w:tabs>
        <w:rPr>
          <w:sz w:val="24"/>
          <w:szCs w:val="24"/>
        </w:rPr>
      </w:pPr>
      <w:r w:rsidRPr="00611799">
        <w:rPr>
          <w:b/>
          <w:bCs/>
          <w:sz w:val="24"/>
          <w:szCs w:val="24"/>
        </w:rPr>
        <w:t>Resolution No. 2024-</w:t>
      </w:r>
      <w:r>
        <w:rPr>
          <w:b/>
          <w:bCs/>
          <w:sz w:val="24"/>
          <w:szCs w:val="24"/>
        </w:rPr>
        <w:t>6</w:t>
      </w:r>
      <w:r w:rsidRPr="00611799">
        <w:rPr>
          <w:b/>
          <w:bCs/>
          <w:sz w:val="24"/>
          <w:szCs w:val="24"/>
        </w:rPr>
        <w:t>.</w:t>
      </w:r>
      <w:r>
        <w:rPr>
          <w:b/>
          <w:bCs/>
          <w:sz w:val="24"/>
          <w:szCs w:val="24"/>
        </w:rPr>
        <w:t>4</w:t>
      </w:r>
      <w:r w:rsidRPr="00611799">
        <w:rPr>
          <w:b/>
          <w:bCs/>
          <w:sz w:val="24"/>
          <w:szCs w:val="24"/>
        </w:rPr>
        <w:t>:</w:t>
      </w:r>
      <w:r w:rsidRPr="00611799">
        <w:rPr>
          <w:sz w:val="24"/>
          <w:szCs w:val="24"/>
        </w:rPr>
        <w:t xml:space="preserve"> </w:t>
      </w:r>
      <w:r>
        <w:rPr>
          <w:sz w:val="24"/>
          <w:szCs w:val="24"/>
        </w:rPr>
        <w:t>Renewal of ABC Liquor Licenses</w:t>
      </w:r>
    </w:p>
    <w:p w14:paraId="043512EC" w14:textId="77777777" w:rsidR="000864DB" w:rsidRDefault="000864DB" w:rsidP="000864DB">
      <w:pPr>
        <w:pStyle w:val="ListParagraph"/>
        <w:numPr>
          <w:ilvl w:val="1"/>
          <w:numId w:val="7"/>
        </w:numPr>
        <w:tabs>
          <w:tab w:val="clear" w:pos="1440"/>
        </w:tabs>
        <w:rPr>
          <w:sz w:val="24"/>
          <w:szCs w:val="24"/>
        </w:rPr>
      </w:pPr>
      <w:r w:rsidRPr="00611799">
        <w:rPr>
          <w:b/>
          <w:bCs/>
          <w:sz w:val="24"/>
          <w:szCs w:val="24"/>
        </w:rPr>
        <w:t>Resolution No. 2024-</w:t>
      </w:r>
      <w:r>
        <w:rPr>
          <w:b/>
          <w:bCs/>
          <w:sz w:val="24"/>
          <w:szCs w:val="24"/>
        </w:rPr>
        <w:t>6</w:t>
      </w:r>
      <w:r w:rsidRPr="00611799">
        <w:rPr>
          <w:b/>
          <w:bCs/>
          <w:sz w:val="24"/>
          <w:szCs w:val="24"/>
        </w:rPr>
        <w:t>.</w:t>
      </w:r>
      <w:r>
        <w:rPr>
          <w:b/>
          <w:bCs/>
          <w:sz w:val="24"/>
          <w:szCs w:val="24"/>
        </w:rPr>
        <w:t>5</w:t>
      </w:r>
      <w:r w:rsidRPr="00611799">
        <w:rPr>
          <w:b/>
          <w:bCs/>
          <w:sz w:val="24"/>
          <w:szCs w:val="24"/>
        </w:rPr>
        <w:t>:</w:t>
      </w:r>
      <w:r w:rsidRPr="00611799">
        <w:rPr>
          <w:sz w:val="24"/>
          <w:szCs w:val="24"/>
        </w:rPr>
        <w:t xml:space="preserve"> </w:t>
      </w:r>
      <w:r>
        <w:rPr>
          <w:sz w:val="24"/>
          <w:szCs w:val="24"/>
        </w:rPr>
        <w:t>Approval of Tax Exemption for Disabled Vet</w:t>
      </w:r>
    </w:p>
    <w:p w14:paraId="0323AB66" w14:textId="77777777" w:rsidR="000864DB" w:rsidRPr="00F737AD" w:rsidRDefault="000864DB" w:rsidP="000864DB">
      <w:pPr>
        <w:pStyle w:val="ListParagraph"/>
        <w:numPr>
          <w:ilvl w:val="1"/>
          <w:numId w:val="7"/>
        </w:numPr>
        <w:tabs>
          <w:tab w:val="clear" w:pos="1440"/>
        </w:tabs>
        <w:rPr>
          <w:sz w:val="24"/>
          <w:szCs w:val="24"/>
        </w:rPr>
      </w:pPr>
      <w:r w:rsidRPr="00611799">
        <w:rPr>
          <w:b/>
          <w:bCs/>
          <w:sz w:val="24"/>
          <w:szCs w:val="24"/>
        </w:rPr>
        <w:t>Resolution No. 2024-</w:t>
      </w:r>
      <w:r>
        <w:rPr>
          <w:b/>
          <w:bCs/>
          <w:sz w:val="24"/>
          <w:szCs w:val="24"/>
        </w:rPr>
        <w:t>6</w:t>
      </w:r>
      <w:r w:rsidRPr="00611799">
        <w:rPr>
          <w:b/>
          <w:bCs/>
          <w:sz w:val="24"/>
          <w:szCs w:val="24"/>
        </w:rPr>
        <w:t>.</w:t>
      </w:r>
      <w:r>
        <w:rPr>
          <w:b/>
          <w:bCs/>
          <w:sz w:val="24"/>
          <w:szCs w:val="24"/>
        </w:rPr>
        <w:t>6</w:t>
      </w:r>
      <w:r w:rsidRPr="00611799">
        <w:rPr>
          <w:b/>
          <w:bCs/>
          <w:sz w:val="24"/>
          <w:szCs w:val="24"/>
        </w:rPr>
        <w:t>:</w:t>
      </w:r>
      <w:r w:rsidRPr="00611799">
        <w:rPr>
          <w:sz w:val="24"/>
          <w:szCs w:val="24"/>
        </w:rPr>
        <w:t xml:space="preserve"> </w:t>
      </w:r>
      <w:r>
        <w:rPr>
          <w:sz w:val="24"/>
          <w:szCs w:val="24"/>
        </w:rPr>
        <w:t>Authorize Refund of Tax Overpayment</w:t>
      </w:r>
    </w:p>
    <w:p w14:paraId="3700B1FD" w14:textId="77777777" w:rsidR="00CD13A7" w:rsidRDefault="00CD13A7" w:rsidP="00CD13A7">
      <w:pPr>
        <w:pStyle w:val="ListParagraph"/>
        <w:rPr>
          <w:sz w:val="24"/>
          <w:szCs w:val="24"/>
        </w:rPr>
      </w:pPr>
    </w:p>
    <w:p w14:paraId="443DA485" w14:textId="77777777" w:rsidR="00CD13A7" w:rsidRPr="0013047D" w:rsidRDefault="00CD13A7" w:rsidP="0013047D">
      <w:pPr>
        <w:rPr>
          <w:sz w:val="24"/>
          <w:szCs w:val="24"/>
        </w:rPr>
      </w:pPr>
    </w:p>
    <w:p w14:paraId="2B668A0A" w14:textId="70AB144A" w:rsidR="0013047D" w:rsidRPr="00A434C0" w:rsidRDefault="0013047D" w:rsidP="000864DB">
      <w:pPr>
        <w:keepNext/>
        <w:overflowPunct w:val="0"/>
        <w:jc w:val="center"/>
        <w:textAlignment w:val="baseline"/>
        <w:outlineLvl w:val="1"/>
        <w:rPr>
          <w:rFonts w:eastAsia="Times New Roman"/>
          <w:color w:val="000000"/>
          <w:spacing w:val="-3"/>
          <w:sz w:val="24"/>
          <w:szCs w:val="24"/>
        </w:rPr>
      </w:pPr>
      <w:r>
        <w:tab/>
      </w:r>
    </w:p>
    <w:p w14:paraId="5DCC87CA" w14:textId="77777777" w:rsidR="004B3496" w:rsidRDefault="004B3496" w:rsidP="002555F3">
      <w:pPr>
        <w:tabs>
          <w:tab w:val="left" w:pos="1080"/>
        </w:tabs>
        <w:overflowPunct w:val="0"/>
        <w:autoSpaceDE w:val="0"/>
        <w:autoSpaceDN w:val="0"/>
        <w:adjustRightInd w:val="0"/>
        <w:jc w:val="both"/>
        <w:textAlignment w:val="baseline"/>
        <w:rPr>
          <w:snapToGrid w:val="0"/>
          <w:sz w:val="24"/>
          <w:szCs w:val="24"/>
        </w:rPr>
      </w:pPr>
    </w:p>
    <w:sectPr w:rsidR="004B3496" w:rsidSect="0077539E">
      <w:footerReference w:type="default" r:id="rId8"/>
      <w:footerReference w:type="first" r:id="rId9"/>
      <w:pgSz w:w="12240" w:h="15840" w:code="1"/>
      <w:pgMar w:top="1440" w:right="1440" w:bottom="1440" w:left="1440" w:header="72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AD912" w14:textId="77777777" w:rsidR="0077539E" w:rsidRDefault="0077539E" w:rsidP="00635ECC">
      <w:r>
        <w:separator/>
      </w:r>
    </w:p>
  </w:endnote>
  <w:endnote w:type="continuationSeparator" w:id="0">
    <w:p w14:paraId="01E16F65" w14:textId="77777777" w:rsidR="0077539E" w:rsidRDefault="0077539E" w:rsidP="0063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8382" w14:textId="77777777" w:rsidR="00635ECC" w:rsidRDefault="00635ECC">
    <w:pPr>
      <w:pStyle w:val="Footer"/>
      <w:jc w:val="center"/>
    </w:pPr>
    <w:r>
      <w:fldChar w:fldCharType="begin"/>
    </w:r>
    <w:r>
      <w:instrText xml:space="preserve"> PAGE   \* MERGEFORMAT </w:instrText>
    </w:r>
    <w:r>
      <w:fldChar w:fldCharType="separate"/>
    </w:r>
    <w:r w:rsidR="00013AB6">
      <w:rPr>
        <w:noProof/>
      </w:rPr>
      <w:t>2</w:t>
    </w:r>
    <w:r>
      <w:rPr>
        <w:noProof/>
      </w:rPr>
      <w:fldChar w:fldCharType="end"/>
    </w:r>
  </w:p>
  <w:p w14:paraId="622F0397" w14:textId="77777777" w:rsidR="00635ECC" w:rsidRDefault="0063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154E4" w14:textId="77777777" w:rsidR="00635ECC" w:rsidRDefault="00635ECC">
    <w:pPr>
      <w:pStyle w:val="Footer"/>
      <w:jc w:val="center"/>
    </w:pPr>
  </w:p>
  <w:p w14:paraId="53227F9A" w14:textId="77777777" w:rsidR="00635ECC" w:rsidRDefault="0063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9F67E" w14:textId="77777777" w:rsidR="0077539E" w:rsidRDefault="0077539E" w:rsidP="00635ECC">
      <w:r>
        <w:separator/>
      </w:r>
    </w:p>
  </w:footnote>
  <w:footnote w:type="continuationSeparator" w:id="0">
    <w:p w14:paraId="7DDEB314" w14:textId="77777777" w:rsidR="0077539E" w:rsidRDefault="0077539E" w:rsidP="00635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FC70468"/>
    <w:multiLevelType w:val="multilevel"/>
    <w:tmpl w:val="695A402E"/>
    <w:lvl w:ilvl="0">
      <w:start w:val="1"/>
      <w:numFmt w:val="bullet"/>
      <w:lvlText w:val=""/>
      <w:lvlJc w:val="left"/>
      <w:pPr>
        <w:tabs>
          <w:tab w:val="num" w:pos="2520"/>
        </w:tabs>
        <w:ind w:left="2520" w:hanging="360"/>
      </w:pPr>
      <w:rPr>
        <w:rFonts w:ascii="Symbol" w:hAnsi="Symbol" w:hint="default"/>
        <w:b w:val="0"/>
        <w:color w:val="auto"/>
      </w:rPr>
    </w:lvl>
    <w:lvl w:ilvl="1">
      <w:start w:val="1"/>
      <w:numFmt w:val="upperLetter"/>
      <w:lvlText w:val="%2."/>
      <w:lvlJc w:val="left"/>
      <w:pPr>
        <w:tabs>
          <w:tab w:val="num" w:pos="5400"/>
        </w:tabs>
        <w:ind w:left="5400" w:hanging="360"/>
      </w:pPr>
      <w:rPr>
        <w:rFonts w:hint="default"/>
        <w:b/>
        <w:color w:val="auto"/>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19F04FE8"/>
    <w:multiLevelType w:val="multilevel"/>
    <w:tmpl w:val="695A402E"/>
    <w:lvl w:ilvl="0">
      <w:start w:val="1"/>
      <w:numFmt w:val="bullet"/>
      <w:lvlText w:val=""/>
      <w:lvlJc w:val="left"/>
      <w:pPr>
        <w:tabs>
          <w:tab w:val="num" w:pos="2520"/>
        </w:tabs>
        <w:ind w:left="2520" w:hanging="360"/>
      </w:pPr>
      <w:rPr>
        <w:rFonts w:ascii="Symbol" w:hAnsi="Symbol" w:hint="default"/>
        <w:b w:val="0"/>
        <w:color w:val="auto"/>
      </w:rPr>
    </w:lvl>
    <w:lvl w:ilvl="1">
      <w:start w:val="1"/>
      <w:numFmt w:val="upperLetter"/>
      <w:lvlText w:val="%2."/>
      <w:lvlJc w:val="left"/>
      <w:pPr>
        <w:tabs>
          <w:tab w:val="num" w:pos="5400"/>
        </w:tabs>
        <w:ind w:left="5400" w:hanging="360"/>
      </w:pPr>
      <w:rPr>
        <w:rFonts w:hint="default"/>
        <w:b/>
        <w:color w:val="auto"/>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1A0738ED"/>
    <w:multiLevelType w:val="hybridMultilevel"/>
    <w:tmpl w:val="5D16A71A"/>
    <w:lvl w:ilvl="0" w:tplc="04090001">
      <w:start w:val="1"/>
      <w:numFmt w:val="bullet"/>
      <w:lvlText w:val=""/>
      <w:lvlJc w:val="left"/>
      <w:pPr>
        <w:tabs>
          <w:tab w:val="num" w:pos="360"/>
        </w:tabs>
        <w:ind w:left="360" w:hanging="360"/>
      </w:pPr>
      <w:rPr>
        <w:rFonts w:ascii="Symbol" w:hAnsi="Symbol" w:hint="default"/>
        <w:b/>
        <w:i w:val="0"/>
        <w:iCs/>
        <w:color w:val="auto"/>
      </w:rPr>
    </w:lvl>
    <w:lvl w:ilvl="1" w:tplc="DDD01A8A">
      <w:start w:val="1"/>
      <w:numFmt w:val="upperLetter"/>
      <w:lvlText w:val="%2."/>
      <w:lvlJc w:val="left"/>
      <w:pPr>
        <w:tabs>
          <w:tab w:val="num" w:pos="1440"/>
        </w:tabs>
        <w:ind w:left="1440" w:hanging="360"/>
      </w:pPr>
      <w:rPr>
        <w:rFonts w:hint="default"/>
        <w:b/>
        <w:i w:val="0"/>
        <w:color w:val="auto"/>
      </w:rPr>
    </w:lvl>
    <w:lvl w:ilvl="2" w:tplc="04090001">
      <w:start w:val="1"/>
      <w:numFmt w:val="bullet"/>
      <w:lvlText w:val=""/>
      <w:lvlJc w:val="left"/>
      <w:pPr>
        <w:tabs>
          <w:tab w:val="num" w:pos="720"/>
        </w:tabs>
        <w:ind w:firstLine="72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F0A6896"/>
    <w:multiLevelType w:val="hybridMultilevel"/>
    <w:tmpl w:val="9C48DF80"/>
    <w:lvl w:ilvl="0" w:tplc="5E78AB76">
      <w:start w:val="1"/>
      <w:numFmt w:val="decimal"/>
      <w:lvlText w:val="%1."/>
      <w:lvlJc w:val="left"/>
      <w:pPr>
        <w:tabs>
          <w:tab w:val="num" w:pos="360"/>
        </w:tabs>
        <w:ind w:left="360" w:hanging="360"/>
      </w:pPr>
      <w:rPr>
        <w:rFonts w:cs="Times New Roman"/>
        <w:b/>
        <w:color w:val="auto"/>
      </w:rPr>
    </w:lvl>
    <w:lvl w:ilvl="1" w:tplc="DDD01A8A">
      <w:start w:val="1"/>
      <w:numFmt w:val="upperLetter"/>
      <w:lvlText w:val="%2."/>
      <w:lvlJc w:val="left"/>
      <w:pPr>
        <w:tabs>
          <w:tab w:val="num" w:pos="1440"/>
        </w:tabs>
        <w:ind w:left="1440" w:hanging="360"/>
      </w:pPr>
      <w:rPr>
        <w:rFonts w:hint="default"/>
        <w:b/>
        <w:i w:val="0"/>
        <w:color w:val="auto"/>
      </w:rPr>
    </w:lvl>
    <w:lvl w:ilvl="2" w:tplc="04090001">
      <w:start w:val="1"/>
      <w:numFmt w:val="bullet"/>
      <w:lvlText w:val=""/>
      <w:lvlJc w:val="left"/>
      <w:pPr>
        <w:tabs>
          <w:tab w:val="num" w:pos="720"/>
        </w:tabs>
        <w:ind w:firstLine="72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23327541"/>
    <w:multiLevelType w:val="hybridMultilevel"/>
    <w:tmpl w:val="B8E848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94A3A22"/>
    <w:multiLevelType w:val="hybridMultilevel"/>
    <w:tmpl w:val="B4A22B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9E56DBB"/>
    <w:multiLevelType w:val="multilevel"/>
    <w:tmpl w:val="695A402E"/>
    <w:lvl w:ilvl="0">
      <w:start w:val="1"/>
      <w:numFmt w:val="bullet"/>
      <w:lvlText w:val=""/>
      <w:lvlJc w:val="left"/>
      <w:pPr>
        <w:tabs>
          <w:tab w:val="num" w:pos="2520"/>
        </w:tabs>
        <w:ind w:left="2520" w:hanging="360"/>
      </w:pPr>
      <w:rPr>
        <w:rFonts w:ascii="Symbol" w:hAnsi="Symbol" w:hint="default"/>
        <w:b w:val="0"/>
        <w:color w:val="auto"/>
      </w:rPr>
    </w:lvl>
    <w:lvl w:ilvl="1">
      <w:start w:val="1"/>
      <w:numFmt w:val="upperLetter"/>
      <w:lvlText w:val="%2."/>
      <w:lvlJc w:val="left"/>
      <w:pPr>
        <w:tabs>
          <w:tab w:val="num" w:pos="5400"/>
        </w:tabs>
        <w:ind w:left="5400" w:hanging="360"/>
      </w:pPr>
      <w:rPr>
        <w:rFonts w:hint="default"/>
        <w:b/>
        <w:color w:val="auto"/>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8" w15:restartNumberingAfterBreak="0">
    <w:nsid w:val="38850652"/>
    <w:multiLevelType w:val="hybridMultilevel"/>
    <w:tmpl w:val="2F5C5DA8"/>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C332936"/>
    <w:multiLevelType w:val="hybridMultilevel"/>
    <w:tmpl w:val="695A402E"/>
    <w:lvl w:ilvl="0" w:tplc="C5E46CDE">
      <w:start w:val="1"/>
      <w:numFmt w:val="bullet"/>
      <w:lvlText w:val=""/>
      <w:lvlJc w:val="left"/>
      <w:pPr>
        <w:tabs>
          <w:tab w:val="num" w:pos="2520"/>
        </w:tabs>
        <w:ind w:left="2520" w:hanging="360"/>
      </w:pPr>
      <w:rPr>
        <w:rFonts w:ascii="Symbol" w:hAnsi="Symbol" w:hint="default"/>
        <w:b w:val="0"/>
        <w:color w:val="auto"/>
      </w:rPr>
    </w:lvl>
    <w:lvl w:ilvl="1" w:tplc="3C785BBA">
      <w:start w:val="1"/>
      <w:numFmt w:val="upperLetter"/>
      <w:lvlText w:val="%2."/>
      <w:lvlJc w:val="left"/>
      <w:pPr>
        <w:tabs>
          <w:tab w:val="num" w:pos="5400"/>
        </w:tabs>
        <w:ind w:left="5400" w:hanging="360"/>
      </w:pPr>
      <w:rPr>
        <w:rFonts w:hint="default"/>
        <w:b/>
        <w:color w:val="auto"/>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0" w15:restartNumberingAfterBreak="0">
    <w:nsid w:val="473327E3"/>
    <w:multiLevelType w:val="hybridMultilevel"/>
    <w:tmpl w:val="C3285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045772A"/>
    <w:multiLevelType w:val="hybridMultilevel"/>
    <w:tmpl w:val="B3403D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5A70C3C"/>
    <w:multiLevelType w:val="hybridMultilevel"/>
    <w:tmpl w:val="F3468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8BF0211"/>
    <w:multiLevelType w:val="hybridMultilevel"/>
    <w:tmpl w:val="CF14C9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144734442">
    <w:abstractNumId w:val="0"/>
  </w:num>
  <w:num w:numId="2" w16cid:durableId="535696046">
    <w:abstractNumId w:val="9"/>
  </w:num>
  <w:num w:numId="3" w16cid:durableId="1650475327">
    <w:abstractNumId w:val="1"/>
  </w:num>
  <w:num w:numId="4" w16cid:durableId="1361395123">
    <w:abstractNumId w:val="2"/>
  </w:num>
  <w:num w:numId="5" w16cid:durableId="1059090996">
    <w:abstractNumId w:val="7"/>
  </w:num>
  <w:num w:numId="6" w16cid:durableId="246160516">
    <w:abstractNumId w:val="8"/>
  </w:num>
  <w:num w:numId="7" w16cid:durableId="696152592">
    <w:abstractNumId w:val="4"/>
  </w:num>
  <w:num w:numId="8" w16cid:durableId="631907011">
    <w:abstractNumId w:val="11"/>
  </w:num>
  <w:num w:numId="9" w16cid:durableId="948657378">
    <w:abstractNumId w:val="6"/>
  </w:num>
  <w:num w:numId="10" w16cid:durableId="185798784">
    <w:abstractNumId w:val="13"/>
  </w:num>
  <w:num w:numId="11" w16cid:durableId="554779822">
    <w:abstractNumId w:val="5"/>
  </w:num>
  <w:num w:numId="12" w16cid:durableId="120652525">
    <w:abstractNumId w:val="3"/>
  </w:num>
  <w:num w:numId="13" w16cid:durableId="1624195447">
    <w:abstractNumId w:val="10"/>
  </w:num>
  <w:num w:numId="14" w16cid:durableId="948044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8C"/>
    <w:rsid w:val="00000B8D"/>
    <w:rsid w:val="00013AB6"/>
    <w:rsid w:val="000176E0"/>
    <w:rsid w:val="00032F36"/>
    <w:rsid w:val="00036C5A"/>
    <w:rsid w:val="00043FDF"/>
    <w:rsid w:val="00052599"/>
    <w:rsid w:val="000612F7"/>
    <w:rsid w:val="0006326D"/>
    <w:rsid w:val="000673E3"/>
    <w:rsid w:val="00067C31"/>
    <w:rsid w:val="000701C3"/>
    <w:rsid w:val="00071B16"/>
    <w:rsid w:val="0008046D"/>
    <w:rsid w:val="000864DB"/>
    <w:rsid w:val="000A17B1"/>
    <w:rsid w:val="000B69C8"/>
    <w:rsid w:val="000C5284"/>
    <w:rsid w:val="000C6FB4"/>
    <w:rsid w:val="000E6312"/>
    <w:rsid w:val="000F4144"/>
    <w:rsid w:val="000F7CC1"/>
    <w:rsid w:val="00100D3C"/>
    <w:rsid w:val="00105B9B"/>
    <w:rsid w:val="00106EEE"/>
    <w:rsid w:val="001071FD"/>
    <w:rsid w:val="001123EB"/>
    <w:rsid w:val="0013047D"/>
    <w:rsid w:val="0013118E"/>
    <w:rsid w:val="001334F0"/>
    <w:rsid w:val="00133A00"/>
    <w:rsid w:val="00134E44"/>
    <w:rsid w:val="00135DBB"/>
    <w:rsid w:val="00141776"/>
    <w:rsid w:val="00142C2D"/>
    <w:rsid w:val="001456C1"/>
    <w:rsid w:val="00147391"/>
    <w:rsid w:val="00152395"/>
    <w:rsid w:val="00155A06"/>
    <w:rsid w:val="00164AC0"/>
    <w:rsid w:val="00165ED7"/>
    <w:rsid w:val="00167496"/>
    <w:rsid w:val="00172938"/>
    <w:rsid w:val="00177E67"/>
    <w:rsid w:val="001809B5"/>
    <w:rsid w:val="001976EB"/>
    <w:rsid w:val="00197AFC"/>
    <w:rsid w:val="001A0668"/>
    <w:rsid w:val="001A4FE1"/>
    <w:rsid w:val="001A76BD"/>
    <w:rsid w:val="001B02F5"/>
    <w:rsid w:val="001B0CA1"/>
    <w:rsid w:val="001B5C5A"/>
    <w:rsid w:val="001B5C97"/>
    <w:rsid w:val="001C1D63"/>
    <w:rsid w:val="001D03F2"/>
    <w:rsid w:val="001D77DC"/>
    <w:rsid w:val="001D7AE9"/>
    <w:rsid w:val="001E294D"/>
    <w:rsid w:val="001E5F75"/>
    <w:rsid w:val="001E7DFE"/>
    <w:rsid w:val="0021010C"/>
    <w:rsid w:val="00211A17"/>
    <w:rsid w:val="002216EE"/>
    <w:rsid w:val="00223ECD"/>
    <w:rsid w:val="00227FF8"/>
    <w:rsid w:val="002508BD"/>
    <w:rsid w:val="00251944"/>
    <w:rsid w:val="00253A46"/>
    <w:rsid w:val="002555F3"/>
    <w:rsid w:val="00265E3A"/>
    <w:rsid w:val="00274FD7"/>
    <w:rsid w:val="002822EA"/>
    <w:rsid w:val="00285C6B"/>
    <w:rsid w:val="00287137"/>
    <w:rsid w:val="00287A45"/>
    <w:rsid w:val="00287DA6"/>
    <w:rsid w:val="002A577C"/>
    <w:rsid w:val="002B3011"/>
    <w:rsid w:val="002B79C2"/>
    <w:rsid w:val="002C45E0"/>
    <w:rsid w:val="002C506C"/>
    <w:rsid w:val="002C52B4"/>
    <w:rsid w:val="002C5957"/>
    <w:rsid w:val="002C6ED4"/>
    <w:rsid w:val="002D28DA"/>
    <w:rsid w:val="002E71EE"/>
    <w:rsid w:val="002F1836"/>
    <w:rsid w:val="002F3009"/>
    <w:rsid w:val="002F4B60"/>
    <w:rsid w:val="00305986"/>
    <w:rsid w:val="00310B28"/>
    <w:rsid w:val="0031276C"/>
    <w:rsid w:val="00315705"/>
    <w:rsid w:val="00315B18"/>
    <w:rsid w:val="00316D12"/>
    <w:rsid w:val="00317B87"/>
    <w:rsid w:val="003201A7"/>
    <w:rsid w:val="00320A53"/>
    <w:rsid w:val="003239D2"/>
    <w:rsid w:val="00330754"/>
    <w:rsid w:val="00332167"/>
    <w:rsid w:val="00332916"/>
    <w:rsid w:val="00332D6A"/>
    <w:rsid w:val="00335796"/>
    <w:rsid w:val="0033737F"/>
    <w:rsid w:val="003402D8"/>
    <w:rsid w:val="00342774"/>
    <w:rsid w:val="00347525"/>
    <w:rsid w:val="00354AB7"/>
    <w:rsid w:val="0036379E"/>
    <w:rsid w:val="00365524"/>
    <w:rsid w:val="00372238"/>
    <w:rsid w:val="00374C5E"/>
    <w:rsid w:val="00374D73"/>
    <w:rsid w:val="00375EE6"/>
    <w:rsid w:val="00380706"/>
    <w:rsid w:val="00386F7A"/>
    <w:rsid w:val="0039044D"/>
    <w:rsid w:val="00392544"/>
    <w:rsid w:val="00397429"/>
    <w:rsid w:val="003A226D"/>
    <w:rsid w:val="003A40D7"/>
    <w:rsid w:val="003B1EB2"/>
    <w:rsid w:val="003B3107"/>
    <w:rsid w:val="003B587B"/>
    <w:rsid w:val="003B602C"/>
    <w:rsid w:val="003B7E76"/>
    <w:rsid w:val="003C1C67"/>
    <w:rsid w:val="003C5DC8"/>
    <w:rsid w:val="003D2CDB"/>
    <w:rsid w:val="003D347B"/>
    <w:rsid w:val="003E045C"/>
    <w:rsid w:val="003E3DBB"/>
    <w:rsid w:val="003E5B9E"/>
    <w:rsid w:val="003E7146"/>
    <w:rsid w:val="003F08A7"/>
    <w:rsid w:val="003F3B11"/>
    <w:rsid w:val="0040350E"/>
    <w:rsid w:val="00411DDA"/>
    <w:rsid w:val="00421F80"/>
    <w:rsid w:val="0042243C"/>
    <w:rsid w:val="00423177"/>
    <w:rsid w:val="004301C7"/>
    <w:rsid w:val="00432CCE"/>
    <w:rsid w:val="0043319C"/>
    <w:rsid w:val="00433B39"/>
    <w:rsid w:val="00434C82"/>
    <w:rsid w:val="00437E4A"/>
    <w:rsid w:val="00440479"/>
    <w:rsid w:val="00442EB6"/>
    <w:rsid w:val="004432AB"/>
    <w:rsid w:val="00450DD9"/>
    <w:rsid w:val="00451017"/>
    <w:rsid w:val="004525EE"/>
    <w:rsid w:val="0045498F"/>
    <w:rsid w:val="00457F91"/>
    <w:rsid w:val="0046303D"/>
    <w:rsid w:val="00467881"/>
    <w:rsid w:val="004712D6"/>
    <w:rsid w:val="00471E22"/>
    <w:rsid w:val="00475EA9"/>
    <w:rsid w:val="00476040"/>
    <w:rsid w:val="00476926"/>
    <w:rsid w:val="00477F50"/>
    <w:rsid w:val="0048512B"/>
    <w:rsid w:val="00485D5A"/>
    <w:rsid w:val="004920C9"/>
    <w:rsid w:val="00496598"/>
    <w:rsid w:val="004A0563"/>
    <w:rsid w:val="004A1037"/>
    <w:rsid w:val="004A1BDE"/>
    <w:rsid w:val="004A366F"/>
    <w:rsid w:val="004A476B"/>
    <w:rsid w:val="004A7120"/>
    <w:rsid w:val="004B3496"/>
    <w:rsid w:val="004B4F8B"/>
    <w:rsid w:val="004B60FB"/>
    <w:rsid w:val="004C0EFD"/>
    <w:rsid w:val="004C2B16"/>
    <w:rsid w:val="004C4587"/>
    <w:rsid w:val="004C79F8"/>
    <w:rsid w:val="004D24E3"/>
    <w:rsid w:val="004D3C79"/>
    <w:rsid w:val="004D5E6A"/>
    <w:rsid w:val="004E1C39"/>
    <w:rsid w:val="004E465B"/>
    <w:rsid w:val="004E4ECB"/>
    <w:rsid w:val="004F1D4B"/>
    <w:rsid w:val="004F6DA4"/>
    <w:rsid w:val="00502170"/>
    <w:rsid w:val="0050271C"/>
    <w:rsid w:val="00506E5D"/>
    <w:rsid w:val="00507E71"/>
    <w:rsid w:val="005215F6"/>
    <w:rsid w:val="00521FB9"/>
    <w:rsid w:val="005301FF"/>
    <w:rsid w:val="005305A5"/>
    <w:rsid w:val="0053696B"/>
    <w:rsid w:val="00540DE5"/>
    <w:rsid w:val="00544CB9"/>
    <w:rsid w:val="005462E4"/>
    <w:rsid w:val="005577A5"/>
    <w:rsid w:val="00561261"/>
    <w:rsid w:val="00565D80"/>
    <w:rsid w:val="005678A6"/>
    <w:rsid w:val="00573A2E"/>
    <w:rsid w:val="00573E04"/>
    <w:rsid w:val="00581871"/>
    <w:rsid w:val="0058266F"/>
    <w:rsid w:val="005854E0"/>
    <w:rsid w:val="00586F16"/>
    <w:rsid w:val="00594236"/>
    <w:rsid w:val="00597BF5"/>
    <w:rsid w:val="005A034F"/>
    <w:rsid w:val="005A31D5"/>
    <w:rsid w:val="005A456E"/>
    <w:rsid w:val="005B12AD"/>
    <w:rsid w:val="005B15DA"/>
    <w:rsid w:val="005B2FB2"/>
    <w:rsid w:val="005C0DFC"/>
    <w:rsid w:val="005C2A8D"/>
    <w:rsid w:val="005C72D5"/>
    <w:rsid w:val="005D2CC2"/>
    <w:rsid w:val="005E226F"/>
    <w:rsid w:val="005E7F0B"/>
    <w:rsid w:val="005F6D52"/>
    <w:rsid w:val="00603586"/>
    <w:rsid w:val="006114FF"/>
    <w:rsid w:val="006121CA"/>
    <w:rsid w:val="006158C6"/>
    <w:rsid w:val="006246BD"/>
    <w:rsid w:val="00626F7F"/>
    <w:rsid w:val="00630B08"/>
    <w:rsid w:val="006355AA"/>
    <w:rsid w:val="006355DE"/>
    <w:rsid w:val="006356E8"/>
    <w:rsid w:val="00635ECC"/>
    <w:rsid w:val="0064253A"/>
    <w:rsid w:val="0064473D"/>
    <w:rsid w:val="00644794"/>
    <w:rsid w:val="00645BBF"/>
    <w:rsid w:val="00656465"/>
    <w:rsid w:val="006637CF"/>
    <w:rsid w:val="00675700"/>
    <w:rsid w:val="00681127"/>
    <w:rsid w:val="006858A8"/>
    <w:rsid w:val="00694695"/>
    <w:rsid w:val="00696563"/>
    <w:rsid w:val="006A1B33"/>
    <w:rsid w:val="006A34AA"/>
    <w:rsid w:val="006A39B6"/>
    <w:rsid w:val="006B1E43"/>
    <w:rsid w:val="006B23D0"/>
    <w:rsid w:val="006B3D51"/>
    <w:rsid w:val="006B6977"/>
    <w:rsid w:val="006B7326"/>
    <w:rsid w:val="006B7FE1"/>
    <w:rsid w:val="006C2A1E"/>
    <w:rsid w:val="006E0713"/>
    <w:rsid w:val="006E58EE"/>
    <w:rsid w:val="006E76FB"/>
    <w:rsid w:val="006F31B0"/>
    <w:rsid w:val="007017ED"/>
    <w:rsid w:val="00701C35"/>
    <w:rsid w:val="00702604"/>
    <w:rsid w:val="00705F9A"/>
    <w:rsid w:val="007063FA"/>
    <w:rsid w:val="007073A2"/>
    <w:rsid w:val="00713583"/>
    <w:rsid w:val="007140BD"/>
    <w:rsid w:val="0071572F"/>
    <w:rsid w:val="00716A7B"/>
    <w:rsid w:val="00726614"/>
    <w:rsid w:val="00733B15"/>
    <w:rsid w:val="00736C37"/>
    <w:rsid w:val="00745E52"/>
    <w:rsid w:val="00746E7F"/>
    <w:rsid w:val="007504A7"/>
    <w:rsid w:val="0075233E"/>
    <w:rsid w:val="007533ED"/>
    <w:rsid w:val="00763C9C"/>
    <w:rsid w:val="00764E7C"/>
    <w:rsid w:val="00766C1D"/>
    <w:rsid w:val="00767548"/>
    <w:rsid w:val="00774065"/>
    <w:rsid w:val="0077539E"/>
    <w:rsid w:val="007772B1"/>
    <w:rsid w:val="00782A2F"/>
    <w:rsid w:val="00785710"/>
    <w:rsid w:val="00787C27"/>
    <w:rsid w:val="00790B13"/>
    <w:rsid w:val="0079544F"/>
    <w:rsid w:val="007A6338"/>
    <w:rsid w:val="007A6FEB"/>
    <w:rsid w:val="007B2889"/>
    <w:rsid w:val="007B2A4F"/>
    <w:rsid w:val="007C0E5B"/>
    <w:rsid w:val="007C118E"/>
    <w:rsid w:val="007C257C"/>
    <w:rsid w:val="007C4C10"/>
    <w:rsid w:val="007D4862"/>
    <w:rsid w:val="007D73C4"/>
    <w:rsid w:val="007E10E4"/>
    <w:rsid w:val="007E7C98"/>
    <w:rsid w:val="007F018C"/>
    <w:rsid w:val="007F1DD0"/>
    <w:rsid w:val="007F6C42"/>
    <w:rsid w:val="007F7B34"/>
    <w:rsid w:val="00800CD9"/>
    <w:rsid w:val="00803870"/>
    <w:rsid w:val="00806631"/>
    <w:rsid w:val="008076BB"/>
    <w:rsid w:val="008122F9"/>
    <w:rsid w:val="00815140"/>
    <w:rsid w:val="008157C7"/>
    <w:rsid w:val="00816C1D"/>
    <w:rsid w:val="00817661"/>
    <w:rsid w:val="00826CFB"/>
    <w:rsid w:val="00834AA3"/>
    <w:rsid w:val="00834B9B"/>
    <w:rsid w:val="0084301A"/>
    <w:rsid w:val="00846452"/>
    <w:rsid w:val="0085018C"/>
    <w:rsid w:val="008527E9"/>
    <w:rsid w:val="0085281B"/>
    <w:rsid w:val="00856AD9"/>
    <w:rsid w:val="00857B53"/>
    <w:rsid w:val="00864DBC"/>
    <w:rsid w:val="00871305"/>
    <w:rsid w:val="00872938"/>
    <w:rsid w:val="00874A58"/>
    <w:rsid w:val="00875D87"/>
    <w:rsid w:val="0087750B"/>
    <w:rsid w:val="00887E6C"/>
    <w:rsid w:val="00890BEF"/>
    <w:rsid w:val="00897D66"/>
    <w:rsid w:val="008A5729"/>
    <w:rsid w:val="008C53FC"/>
    <w:rsid w:val="008D36B3"/>
    <w:rsid w:val="008D584A"/>
    <w:rsid w:val="008D73C6"/>
    <w:rsid w:val="008D7554"/>
    <w:rsid w:val="008E2259"/>
    <w:rsid w:val="008F3DA2"/>
    <w:rsid w:val="008F78B2"/>
    <w:rsid w:val="00900BA3"/>
    <w:rsid w:val="009016D9"/>
    <w:rsid w:val="00915E4C"/>
    <w:rsid w:val="00916A4B"/>
    <w:rsid w:val="00917517"/>
    <w:rsid w:val="00920753"/>
    <w:rsid w:val="00922A21"/>
    <w:rsid w:val="00925443"/>
    <w:rsid w:val="009263AC"/>
    <w:rsid w:val="009317C9"/>
    <w:rsid w:val="009327F2"/>
    <w:rsid w:val="00933A12"/>
    <w:rsid w:val="00935427"/>
    <w:rsid w:val="009369E9"/>
    <w:rsid w:val="00943E6D"/>
    <w:rsid w:val="00945AB0"/>
    <w:rsid w:val="009468CD"/>
    <w:rsid w:val="00954408"/>
    <w:rsid w:val="00960F1A"/>
    <w:rsid w:val="009614A8"/>
    <w:rsid w:val="009620DD"/>
    <w:rsid w:val="00972F81"/>
    <w:rsid w:val="00974797"/>
    <w:rsid w:val="0098196B"/>
    <w:rsid w:val="00991C43"/>
    <w:rsid w:val="00997CF9"/>
    <w:rsid w:val="009A2845"/>
    <w:rsid w:val="009A5660"/>
    <w:rsid w:val="009A6376"/>
    <w:rsid w:val="009B0A93"/>
    <w:rsid w:val="009B3D34"/>
    <w:rsid w:val="009B3E5E"/>
    <w:rsid w:val="009B64E1"/>
    <w:rsid w:val="009B6A59"/>
    <w:rsid w:val="009C29C0"/>
    <w:rsid w:val="009D0B4B"/>
    <w:rsid w:val="009D46D8"/>
    <w:rsid w:val="009D4BC4"/>
    <w:rsid w:val="009E4309"/>
    <w:rsid w:val="009F4A0D"/>
    <w:rsid w:val="009F589D"/>
    <w:rsid w:val="00A0057B"/>
    <w:rsid w:val="00A123B2"/>
    <w:rsid w:val="00A23217"/>
    <w:rsid w:val="00A25067"/>
    <w:rsid w:val="00A32A9B"/>
    <w:rsid w:val="00A3457C"/>
    <w:rsid w:val="00A441CF"/>
    <w:rsid w:val="00A46A7B"/>
    <w:rsid w:val="00A74E8C"/>
    <w:rsid w:val="00A82F7A"/>
    <w:rsid w:val="00A852C6"/>
    <w:rsid w:val="00A85974"/>
    <w:rsid w:val="00A87461"/>
    <w:rsid w:val="00A95DCC"/>
    <w:rsid w:val="00AB0034"/>
    <w:rsid w:val="00AB2E69"/>
    <w:rsid w:val="00AB6284"/>
    <w:rsid w:val="00AD345B"/>
    <w:rsid w:val="00AD53A2"/>
    <w:rsid w:val="00AD7CCE"/>
    <w:rsid w:val="00AE3D67"/>
    <w:rsid w:val="00AE44B3"/>
    <w:rsid w:val="00AE5BC0"/>
    <w:rsid w:val="00AF1D13"/>
    <w:rsid w:val="00AF2620"/>
    <w:rsid w:val="00AF6161"/>
    <w:rsid w:val="00B10027"/>
    <w:rsid w:val="00B111C2"/>
    <w:rsid w:val="00B11DF0"/>
    <w:rsid w:val="00B127F5"/>
    <w:rsid w:val="00B2659E"/>
    <w:rsid w:val="00B27250"/>
    <w:rsid w:val="00B27278"/>
    <w:rsid w:val="00B30880"/>
    <w:rsid w:val="00B30915"/>
    <w:rsid w:val="00B37172"/>
    <w:rsid w:val="00B450FA"/>
    <w:rsid w:val="00B45852"/>
    <w:rsid w:val="00B524DB"/>
    <w:rsid w:val="00B5724C"/>
    <w:rsid w:val="00B57BD2"/>
    <w:rsid w:val="00B635FA"/>
    <w:rsid w:val="00B654FC"/>
    <w:rsid w:val="00B778C9"/>
    <w:rsid w:val="00B8333E"/>
    <w:rsid w:val="00B87B5F"/>
    <w:rsid w:val="00B92CF0"/>
    <w:rsid w:val="00BA2089"/>
    <w:rsid w:val="00BA324E"/>
    <w:rsid w:val="00BA6A7A"/>
    <w:rsid w:val="00BB0327"/>
    <w:rsid w:val="00BB20E0"/>
    <w:rsid w:val="00BB4D36"/>
    <w:rsid w:val="00BB6022"/>
    <w:rsid w:val="00BB762A"/>
    <w:rsid w:val="00BC0BFB"/>
    <w:rsid w:val="00BC5F11"/>
    <w:rsid w:val="00BD1668"/>
    <w:rsid w:val="00BD39C0"/>
    <w:rsid w:val="00BD3C0C"/>
    <w:rsid w:val="00BD429F"/>
    <w:rsid w:val="00BE0920"/>
    <w:rsid w:val="00BE226F"/>
    <w:rsid w:val="00BE55F5"/>
    <w:rsid w:val="00BE736E"/>
    <w:rsid w:val="00BF7300"/>
    <w:rsid w:val="00C02964"/>
    <w:rsid w:val="00C0738E"/>
    <w:rsid w:val="00C1356E"/>
    <w:rsid w:val="00C15673"/>
    <w:rsid w:val="00C1573C"/>
    <w:rsid w:val="00C15C33"/>
    <w:rsid w:val="00C16FDE"/>
    <w:rsid w:val="00C221DE"/>
    <w:rsid w:val="00C234DA"/>
    <w:rsid w:val="00C240FE"/>
    <w:rsid w:val="00C24524"/>
    <w:rsid w:val="00C27FB2"/>
    <w:rsid w:val="00C36493"/>
    <w:rsid w:val="00C4168D"/>
    <w:rsid w:val="00C43EE1"/>
    <w:rsid w:val="00C445FF"/>
    <w:rsid w:val="00C466A5"/>
    <w:rsid w:val="00C70689"/>
    <w:rsid w:val="00C753EA"/>
    <w:rsid w:val="00C876E4"/>
    <w:rsid w:val="00C87DF1"/>
    <w:rsid w:val="00C932F6"/>
    <w:rsid w:val="00CB5FC1"/>
    <w:rsid w:val="00CB6BED"/>
    <w:rsid w:val="00CC0424"/>
    <w:rsid w:val="00CC17FD"/>
    <w:rsid w:val="00CC3805"/>
    <w:rsid w:val="00CC6D15"/>
    <w:rsid w:val="00CC6D87"/>
    <w:rsid w:val="00CD13A7"/>
    <w:rsid w:val="00CD3DA5"/>
    <w:rsid w:val="00CE32E2"/>
    <w:rsid w:val="00CE3C98"/>
    <w:rsid w:val="00CE4423"/>
    <w:rsid w:val="00CE572F"/>
    <w:rsid w:val="00CE6969"/>
    <w:rsid w:val="00CF1404"/>
    <w:rsid w:val="00CF24C3"/>
    <w:rsid w:val="00CF354D"/>
    <w:rsid w:val="00CF4CC5"/>
    <w:rsid w:val="00D0384B"/>
    <w:rsid w:val="00D043CE"/>
    <w:rsid w:val="00D04925"/>
    <w:rsid w:val="00D06E93"/>
    <w:rsid w:val="00D108BA"/>
    <w:rsid w:val="00D11C7D"/>
    <w:rsid w:val="00D145D1"/>
    <w:rsid w:val="00D1581A"/>
    <w:rsid w:val="00D20113"/>
    <w:rsid w:val="00D236AE"/>
    <w:rsid w:val="00D25F15"/>
    <w:rsid w:val="00D26AE0"/>
    <w:rsid w:val="00D27251"/>
    <w:rsid w:val="00D3189F"/>
    <w:rsid w:val="00D3361E"/>
    <w:rsid w:val="00D35EFE"/>
    <w:rsid w:val="00D43DA2"/>
    <w:rsid w:val="00D44ED5"/>
    <w:rsid w:val="00D45F67"/>
    <w:rsid w:val="00D60183"/>
    <w:rsid w:val="00D62AEF"/>
    <w:rsid w:val="00D63C6E"/>
    <w:rsid w:val="00D64E09"/>
    <w:rsid w:val="00D711E0"/>
    <w:rsid w:val="00D729FF"/>
    <w:rsid w:val="00D76EBC"/>
    <w:rsid w:val="00D7798A"/>
    <w:rsid w:val="00D8075A"/>
    <w:rsid w:val="00D82065"/>
    <w:rsid w:val="00D8468F"/>
    <w:rsid w:val="00D9099B"/>
    <w:rsid w:val="00D91FAD"/>
    <w:rsid w:val="00D92970"/>
    <w:rsid w:val="00D94E01"/>
    <w:rsid w:val="00D95417"/>
    <w:rsid w:val="00DA14AF"/>
    <w:rsid w:val="00DA2856"/>
    <w:rsid w:val="00DB217E"/>
    <w:rsid w:val="00DB598C"/>
    <w:rsid w:val="00DB7A96"/>
    <w:rsid w:val="00DC4339"/>
    <w:rsid w:val="00DD0157"/>
    <w:rsid w:val="00DD09B9"/>
    <w:rsid w:val="00DD111F"/>
    <w:rsid w:val="00DD1F31"/>
    <w:rsid w:val="00DD52CF"/>
    <w:rsid w:val="00DD6141"/>
    <w:rsid w:val="00DD7D04"/>
    <w:rsid w:val="00DE2A29"/>
    <w:rsid w:val="00DE4785"/>
    <w:rsid w:val="00DF00F8"/>
    <w:rsid w:val="00E02C94"/>
    <w:rsid w:val="00E20444"/>
    <w:rsid w:val="00E30DC9"/>
    <w:rsid w:val="00E31DF7"/>
    <w:rsid w:val="00E31FA7"/>
    <w:rsid w:val="00E32663"/>
    <w:rsid w:val="00E36D22"/>
    <w:rsid w:val="00E4025B"/>
    <w:rsid w:val="00E40D42"/>
    <w:rsid w:val="00E40F4A"/>
    <w:rsid w:val="00E40FBA"/>
    <w:rsid w:val="00E531DE"/>
    <w:rsid w:val="00E64963"/>
    <w:rsid w:val="00E64A43"/>
    <w:rsid w:val="00E669C8"/>
    <w:rsid w:val="00E6706B"/>
    <w:rsid w:val="00E7049D"/>
    <w:rsid w:val="00E70C08"/>
    <w:rsid w:val="00E71236"/>
    <w:rsid w:val="00E7681D"/>
    <w:rsid w:val="00E82134"/>
    <w:rsid w:val="00E82DA0"/>
    <w:rsid w:val="00E83DB7"/>
    <w:rsid w:val="00E84829"/>
    <w:rsid w:val="00E84CF9"/>
    <w:rsid w:val="00E86874"/>
    <w:rsid w:val="00E938D1"/>
    <w:rsid w:val="00E96693"/>
    <w:rsid w:val="00EA2998"/>
    <w:rsid w:val="00EA3FB7"/>
    <w:rsid w:val="00EA74A8"/>
    <w:rsid w:val="00EB0B62"/>
    <w:rsid w:val="00EB313C"/>
    <w:rsid w:val="00EB3D32"/>
    <w:rsid w:val="00EC0E4C"/>
    <w:rsid w:val="00EC6278"/>
    <w:rsid w:val="00ED2990"/>
    <w:rsid w:val="00ED43AE"/>
    <w:rsid w:val="00EE3CE0"/>
    <w:rsid w:val="00EF3AB9"/>
    <w:rsid w:val="00EF61CB"/>
    <w:rsid w:val="00EF7E27"/>
    <w:rsid w:val="00F00B71"/>
    <w:rsid w:val="00F02289"/>
    <w:rsid w:val="00F02DE1"/>
    <w:rsid w:val="00F05E61"/>
    <w:rsid w:val="00F06DE5"/>
    <w:rsid w:val="00F20F79"/>
    <w:rsid w:val="00F24AB0"/>
    <w:rsid w:val="00F24C8C"/>
    <w:rsid w:val="00F2507D"/>
    <w:rsid w:val="00F30583"/>
    <w:rsid w:val="00F34348"/>
    <w:rsid w:val="00F40B8B"/>
    <w:rsid w:val="00F4188D"/>
    <w:rsid w:val="00F433B4"/>
    <w:rsid w:val="00F43F14"/>
    <w:rsid w:val="00F4656E"/>
    <w:rsid w:val="00F55055"/>
    <w:rsid w:val="00F55834"/>
    <w:rsid w:val="00F63A7E"/>
    <w:rsid w:val="00F73D9B"/>
    <w:rsid w:val="00F7446D"/>
    <w:rsid w:val="00F7661E"/>
    <w:rsid w:val="00F872F8"/>
    <w:rsid w:val="00F90C94"/>
    <w:rsid w:val="00FA271F"/>
    <w:rsid w:val="00FA600D"/>
    <w:rsid w:val="00FB121A"/>
    <w:rsid w:val="00FB2711"/>
    <w:rsid w:val="00FC4AA4"/>
    <w:rsid w:val="00FD3BA9"/>
    <w:rsid w:val="00FE5F4F"/>
    <w:rsid w:val="00FF5DAA"/>
    <w:rsid w:val="00FF5E9F"/>
    <w:rsid w:val="00FF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5CE3A8"/>
  <w15:chartTrackingRefBased/>
  <w15:docId w15:val="{25B595E5-34F4-4D13-9929-7026DDEF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18C"/>
  </w:style>
  <w:style w:type="paragraph" w:styleId="Heading2">
    <w:name w:val="heading 2"/>
    <w:basedOn w:val="Normal"/>
    <w:next w:val="Normal"/>
    <w:link w:val="Heading2Char"/>
    <w:qFormat/>
    <w:rsid w:val="0085018C"/>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85018C"/>
    <w:rPr>
      <w:rFonts w:ascii="Cambria" w:hAnsi="Cambria" w:cs="Cambria"/>
      <w:b/>
      <w:bCs/>
      <w:i/>
      <w:iCs/>
      <w:kern w:val="0"/>
      <w:sz w:val="28"/>
      <w:szCs w:val="28"/>
    </w:rPr>
  </w:style>
  <w:style w:type="paragraph" w:styleId="BalloonText">
    <w:name w:val="Balloon Text"/>
    <w:basedOn w:val="Normal"/>
    <w:link w:val="BalloonTextChar"/>
    <w:rsid w:val="00B92CF0"/>
    <w:rPr>
      <w:rFonts w:ascii="Tahoma" w:hAnsi="Tahoma" w:cs="Tahoma"/>
      <w:sz w:val="16"/>
      <w:szCs w:val="16"/>
    </w:rPr>
  </w:style>
  <w:style w:type="character" w:customStyle="1" w:styleId="BalloonTextChar">
    <w:name w:val="Balloon Text Char"/>
    <w:link w:val="BalloonText"/>
    <w:rsid w:val="00B92CF0"/>
    <w:rPr>
      <w:rFonts w:ascii="Tahoma" w:hAnsi="Tahoma" w:cs="Tahoma"/>
      <w:sz w:val="16"/>
      <w:szCs w:val="16"/>
    </w:rPr>
  </w:style>
  <w:style w:type="paragraph" w:styleId="Header">
    <w:name w:val="header"/>
    <w:basedOn w:val="Normal"/>
    <w:link w:val="HeaderChar"/>
    <w:rsid w:val="00635ECC"/>
    <w:pPr>
      <w:tabs>
        <w:tab w:val="center" w:pos="4680"/>
        <w:tab w:val="right" w:pos="9360"/>
      </w:tabs>
    </w:pPr>
  </w:style>
  <w:style w:type="character" w:customStyle="1" w:styleId="HeaderChar">
    <w:name w:val="Header Char"/>
    <w:basedOn w:val="DefaultParagraphFont"/>
    <w:link w:val="Header"/>
    <w:rsid w:val="00635ECC"/>
  </w:style>
  <w:style w:type="paragraph" w:styleId="Footer">
    <w:name w:val="footer"/>
    <w:basedOn w:val="Normal"/>
    <w:link w:val="FooterChar"/>
    <w:uiPriority w:val="99"/>
    <w:rsid w:val="00635ECC"/>
    <w:pPr>
      <w:tabs>
        <w:tab w:val="center" w:pos="4680"/>
        <w:tab w:val="right" w:pos="9360"/>
      </w:tabs>
    </w:pPr>
  </w:style>
  <w:style w:type="character" w:customStyle="1" w:styleId="FooterChar">
    <w:name w:val="Footer Char"/>
    <w:basedOn w:val="DefaultParagraphFont"/>
    <w:link w:val="Footer"/>
    <w:uiPriority w:val="99"/>
    <w:rsid w:val="00635ECC"/>
  </w:style>
  <w:style w:type="paragraph" w:styleId="ListParagraph">
    <w:name w:val="List Paragraph"/>
    <w:basedOn w:val="Normal"/>
    <w:uiPriority w:val="99"/>
    <w:qFormat/>
    <w:rsid w:val="00013AB6"/>
    <w:pPr>
      <w:overflowPunct w:val="0"/>
      <w:autoSpaceDE w:val="0"/>
      <w:autoSpaceDN w:val="0"/>
      <w:adjustRightInd w:val="0"/>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428236228">
      <w:bodyDiv w:val="1"/>
      <w:marLeft w:val="0"/>
      <w:marRight w:val="0"/>
      <w:marTop w:val="0"/>
      <w:marBottom w:val="0"/>
      <w:divBdr>
        <w:top w:val="none" w:sz="0" w:space="0" w:color="auto"/>
        <w:left w:val="none" w:sz="0" w:space="0" w:color="auto"/>
        <w:bottom w:val="none" w:sz="0" w:space="0" w:color="auto"/>
        <w:right w:val="none" w:sz="0" w:space="0" w:color="auto"/>
      </w:divBdr>
    </w:div>
    <w:div w:id="627205135">
      <w:bodyDiv w:val="1"/>
      <w:marLeft w:val="0"/>
      <w:marRight w:val="0"/>
      <w:marTop w:val="0"/>
      <w:marBottom w:val="0"/>
      <w:divBdr>
        <w:top w:val="none" w:sz="0" w:space="0" w:color="auto"/>
        <w:left w:val="none" w:sz="0" w:space="0" w:color="auto"/>
        <w:bottom w:val="none" w:sz="0" w:space="0" w:color="auto"/>
        <w:right w:val="none" w:sz="0" w:space="0" w:color="auto"/>
      </w:divBdr>
    </w:div>
    <w:div w:id="785545821">
      <w:bodyDiv w:val="1"/>
      <w:marLeft w:val="0"/>
      <w:marRight w:val="0"/>
      <w:marTop w:val="0"/>
      <w:marBottom w:val="0"/>
      <w:divBdr>
        <w:top w:val="none" w:sz="0" w:space="0" w:color="auto"/>
        <w:left w:val="none" w:sz="0" w:space="0" w:color="auto"/>
        <w:bottom w:val="none" w:sz="0" w:space="0" w:color="auto"/>
        <w:right w:val="none" w:sz="0" w:space="0" w:color="auto"/>
      </w:divBdr>
    </w:div>
    <w:div w:id="889534437">
      <w:bodyDiv w:val="1"/>
      <w:marLeft w:val="0"/>
      <w:marRight w:val="0"/>
      <w:marTop w:val="0"/>
      <w:marBottom w:val="0"/>
      <w:divBdr>
        <w:top w:val="none" w:sz="0" w:space="0" w:color="auto"/>
        <w:left w:val="none" w:sz="0" w:space="0" w:color="auto"/>
        <w:bottom w:val="none" w:sz="0" w:space="0" w:color="auto"/>
        <w:right w:val="none" w:sz="0" w:space="0" w:color="auto"/>
      </w:divBdr>
    </w:div>
    <w:div w:id="1052341226">
      <w:bodyDiv w:val="1"/>
      <w:marLeft w:val="0"/>
      <w:marRight w:val="0"/>
      <w:marTop w:val="0"/>
      <w:marBottom w:val="0"/>
      <w:divBdr>
        <w:top w:val="none" w:sz="0" w:space="0" w:color="auto"/>
        <w:left w:val="none" w:sz="0" w:space="0" w:color="auto"/>
        <w:bottom w:val="none" w:sz="0" w:space="0" w:color="auto"/>
        <w:right w:val="none" w:sz="0" w:space="0" w:color="auto"/>
      </w:divBdr>
    </w:div>
    <w:div w:id="1336179176">
      <w:bodyDiv w:val="1"/>
      <w:marLeft w:val="0"/>
      <w:marRight w:val="0"/>
      <w:marTop w:val="0"/>
      <w:marBottom w:val="0"/>
      <w:divBdr>
        <w:top w:val="none" w:sz="0" w:space="0" w:color="auto"/>
        <w:left w:val="none" w:sz="0" w:space="0" w:color="auto"/>
        <w:bottom w:val="none" w:sz="0" w:space="0" w:color="auto"/>
        <w:right w:val="none" w:sz="0" w:space="0" w:color="auto"/>
      </w:divBdr>
    </w:div>
    <w:div w:id="1430197244">
      <w:bodyDiv w:val="1"/>
      <w:marLeft w:val="0"/>
      <w:marRight w:val="0"/>
      <w:marTop w:val="0"/>
      <w:marBottom w:val="0"/>
      <w:divBdr>
        <w:top w:val="none" w:sz="0" w:space="0" w:color="auto"/>
        <w:left w:val="none" w:sz="0" w:space="0" w:color="auto"/>
        <w:bottom w:val="none" w:sz="0" w:space="0" w:color="auto"/>
        <w:right w:val="none" w:sz="0" w:space="0" w:color="auto"/>
      </w:divBdr>
    </w:div>
    <w:div w:id="1460563306">
      <w:bodyDiv w:val="1"/>
      <w:marLeft w:val="0"/>
      <w:marRight w:val="0"/>
      <w:marTop w:val="0"/>
      <w:marBottom w:val="0"/>
      <w:divBdr>
        <w:top w:val="none" w:sz="0" w:space="0" w:color="auto"/>
        <w:left w:val="none" w:sz="0" w:space="0" w:color="auto"/>
        <w:bottom w:val="none" w:sz="0" w:space="0" w:color="auto"/>
        <w:right w:val="none" w:sz="0" w:space="0" w:color="auto"/>
      </w:divBdr>
    </w:div>
    <w:div w:id="1473251126">
      <w:bodyDiv w:val="1"/>
      <w:marLeft w:val="0"/>
      <w:marRight w:val="0"/>
      <w:marTop w:val="0"/>
      <w:marBottom w:val="0"/>
      <w:divBdr>
        <w:top w:val="none" w:sz="0" w:space="0" w:color="auto"/>
        <w:left w:val="none" w:sz="0" w:space="0" w:color="auto"/>
        <w:bottom w:val="none" w:sz="0" w:space="0" w:color="auto"/>
        <w:right w:val="none" w:sz="0" w:space="0" w:color="auto"/>
      </w:divBdr>
    </w:div>
    <w:div w:id="1511022378">
      <w:bodyDiv w:val="1"/>
      <w:marLeft w:val="0"/>
      <w:marRight w:val="0"/>
      <w:marTop w:val="0"/>
      <w:marBottom w:val="0"/>
      <w:divBdr>
        <w:top w:val="none" w:sz="0" w:space="0" w:color="auto"/>
        <w:left w:val="none" w:sz="0" w:space="0" w:color="auto"/>
        <w:bottom w:val="none" w:sz="0" w:space="0" w:color="auto"/>
        <w:right w:val="none" w:sz="0" w:space="0" w:color="auto"/>
      </w:divBdr>
    </w:div>
    <w:div w:id="1527986111">
      <w:bodyDiv w:val="1"/>
      <w:marLeft w:val="0"/>
      <w:marRight w:val="0"/>
      <w:marTop w:val="0"/>
      <w:marBottom w:val="0"/>
      <w:divBdr>
        <w:top w:val="none" w:sz="0" w:space="0" w:color="auto"/>
        <w:left w:val="none" w:sz="0" w:space="0" w:color="auto"/>
        <w:bottom w:val="none" w:sz="0" w:space="0" w:color="auto"/>
        <w:right w:val="none" w:sz="0" w:space="0" w:color="auto"/>
      </w:divBdr>
    </w:div>
    <w:div w:id="1534417052">
      <w:bodyDiv w:val="1"/>
      <w:marLeft w:val="0"/>
      <w:marRight w:val="0"/>
      <w:marTop w:val="0"/>
      <w:marBottom w:val="0"/>
      <w:divBdr>
        <w:top w:val="none" w:sz="0" w:space="0" w:color="auto"/>
        <w:left w:val="none" w:sz="0" w:space="0" w:color="auto"/>
        <w:bottom w:val="none" w:sz="0" w:space="0" w:color="auto"/>
        <w:right w:val="none" w:sz="0" w:space="0" w:color="auto"/>
      </w:divBdr>
    </w:div>
    <w:div w:id="1643923379">
      <w:bodyDiv w:val="1"/>
      <w:marLeft w:val="0"/>
      <w:marRight w:val="0"/>
      <w:marTop w:val="0"/>
      <w:marBottom w:val="0"/>
      <w:divBdr>
        <w:top w:val="none" w:sz="0" w:space="0" w:color="auto"/>
        <w:left w:val="none" w:sz="0" w:space="0" w:color="auto"/>
        <w:bottom w:val="none" w:sz="0" w:space="0" w:color="auto"/>
        <w:right w:val="none" w:sz="0" w:space="0" w:color="auto"/>
      </w:divBdr>
    </w:div>
    <w:div w:id="1658337511">
      <w:bodyDiv w:val="1"/>
      <w:marLeft w:val="0"/>
      <w:marRight w:val="0"/>
      <w:marTop w:val="0"/>
      <w:marBottom w:val="0"/>
      <w:divBdr>
        <w:top w:val="none" w:sz="0" w:space="0" w:color="auto"/>
        <w:left w:val="none" w:sz="0" w:space="0" w:color="auto"/>
        <w:bottom w:val="none" w:sz="0" w:space="0" w:color="auto"/>
        <w:right w:val="none" w:sz="0" w:space="0" w:color="auto"/>
      </w:divBdr>
    </w:div>
    <w:div w:id="1678386909">
      <w:bodyDiv w:val="1"/>
      <w:marLeft w:val="0"/>
      <w:marRight w:val="0"/>
      <w:marTop w:val="0"/>
      <w:marBottom w:val="0"/>
      <w:divBdr>
        <w:top w:val="none" w:sz="0" w:space="0" w:color="auto"/>
        <w:left w:val="none" w:sz="0" w:space="0" w:color="auto"/>
        <w:bottom w:val="none" w:sz="0" w:space="0" w:color="auto"/>
        <w:right w:val="none" w:sz="0" w:space="0" w:color="auto"/>
      </w:divBdr>
    </w:div>
    <w:div w:id="1880118866">
      <w:bodyDiv w:val="1"/>
      <w:marLeft w:val="0"/>
      <w:marRight w:val="0"/>
      <w:marTop w:val="0"/>
      <w:marBottom w:val="0"/>
      <w:divBdr>
        <w:top w:val="none" w:sz="0" w:space="0" w:color="auto"/>
        <w:left w:val="none" w:sz="0" w:space="0" w:color="auto"/>
        <w:bottom w:val="none" w:sz="0" w:space="0" w:color="auto"/>
        <w:right w:val="none" w:sz="0" w:space="0" w:color="auto"/>
      </w:divBdr>
    </w:div>
    <w:div w:id="1962803671">
      <w:bodyDiv w:val="1"/>
      <w:marLeft w:val="0"/>
      <w:marRight w:val="0"/>
      <w:marTop w:val="0"/>
      <w:marBottom w:val="0"/>
      <w:divBdr>
        <w:top w:val="none" w:sz="0" w:space="0" w:color="auto"/>
        <w:left w:val="none" w:sz="0" w:space="0" w:color="auto"/>
        <w:bottom w:val="none" w:sz="0" w:space="0" w:color="auto"/>
        <w:right w:val="none" w:sz="0" w:space="0" w:color="auto"/>
      </w:divBdr>
    </w:div>
    <w:div w:id="2010912821">
      <w:bodyDiv w:val="1"/>
      <w:marLeft w:val="0"/>
      <w:marRight w:val="0"/>
      <w:marTop w:val="0"/>
      <w:marBottom w:val="0"/>
      <w:divBdr>
        <w:top w:val="none" w:sz="0" w:space="0" w:color="auto"/>
        <w:left w:val="none" w:sz="0" w:space="0" w:color="auto"/>
        <w:bottom w:val="none" w:sz="0" w:space="0" w:color="auto"/>
        <w:right w:val="none" w:sz="0" w:space="0" w:color="auto"/>
      </w:divBdr>
    </w:div>
    <w:div w:id="21262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110C-A019-4F55-86D1-1AD68114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873</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CONSENT AGENDA</vt:lpstr>
      <vt:lpstr>    Record of Council Vote on Passage</vt:lpstr>
    </vt:vector>
  </TitlesOfParts>
  <Company>Bloomingdale Boro</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AGENDA</dc:title>
  <dc:subject/>
  <dc:creator>breeanna</dc:creator>
  <cp:keywords/>
  <cp:lastModifiedBy>Breeanna Smith</cp:lastModifiedBy>
  <cp:revision>3</cp:revision>
  <cp:lastPrinted>2023-12-20T15:34:00Z</cp:lastPrinted>
  <dcterms:created xsi:type="dcterms:W3CDTF">2024-06-07T15:25:00Z</dcterms:created>
  <dcterms:modified xsi:type="dcterms:W3CDTF">2024-06-07T15:26:00Z</dcterms:modified>
</cp:coreProperties>
</file>