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7C5A3" w14:textId="0FD0049B" w:rsidR="005F5B39" w:rsidRPr="005F5B39" w:rsidRDefault="005F5B39" w:rsidP="005F5B39">
      <w:pPr>
        <w:jc w:val="center"/>
        <w:rPr>
          <w:rFonts w:eastAsia="Times New Roman" w:cs="Times New Roman"/>
          <w:b/>
          <w:kern w:val="0"/>
          <w:szCs w:val="20"/>
          <w14:ligatures w14:val="none"/>
        </w:rPr>
      </w:pPr>
      <w:r w:rsidRPr="005F5B39">
        <w:rPr>
          <w:rFonts w:eastAsia="Times New Roman" w:cs="Times New Roman"/>
          <w:b/>
          <w:kern w:val="0"/>
          <w:szCs w:val="20"/>
          <w14:ligatures w14:val="none"/>
        </w:rPr>
        <w:t>RESOLUTION NO. 202</w:t>
      </w:r>
      <w:r w:rsidR="0046386A">
        <w:rPr>
          <w:rFonts w:eastAsia="Times New Roman" w:cs="Times New Roman"/>
          <w:b/>
          <w:kern w:val="0"/>
          <w:szCs w:val="20"/>
          <w14:ligatures w14:val="none"/>
        </w:rPr>
        <w:t>5</w:t>
      </w:r>
      <w:r w:rsidR="005104BA">
        <w:rPr>
          <w:rFonts w:eastAsia="Times New Roman" w:cs="Times New Roman"/>
          <w:b/>
          <w:kern w:val="0"/>
          <w:szCs w:val="20"/>
          <w14:ligatures w14:val="none"/>
        </w:rPr>
        <w:t>-1.17</w:t>
      </w:r>
    </w:p>
    <w:p w14:paraId="1045BC55" w14:textId="77777777" w:rsidR="005F5B39" w:rsidRPr="005F5B39" w:rsidRDefault="005F5B39" w:rsidP="005F5B39">
      <w:pPr>
        <w:jc w:val="center"/>
        <w:rPr>
          <w:rFonts w:eastAsia="Times New Roman" w:cs="Times New Roman"/>
          <w:b/>
          <w:kern w:val="0"/>
          <w:szCs w:val="20"/>
          <w14:ligatures w14:val="none"/>
        </w:rPr>
      </w:pPr>
      <w:r w:rsidRPr="005F5B39">
        <w:rPr>
          <w:rFonts w:eastAsia="Times New Roman" w:cs="Times New Roman"/>
          <w:b/>
          <w:kern w:val="0"/>
          <w:szCs w:val="20"/>
          <w14:ligatures w14:val="none"/>
        </w:rPr>
        <w:t>OF THE GOVERNING BODY OF</w:t>
      </w:r>
    </w:p>
    <w:p w14:paraId="5E56D29B" w14:textId="77777777" w:rsidR="005F5B39" w:rsidRPr="005F5B39" w:rsidRDefault="005F5B39" w:rsidP="005F5B39">
      <w:pPr>
        <w:jc w:val="center"/>
        <w:rPr>
          <w:rFonts w:eastAsia="Times New Roman" w:cs="Times New Roman"/>
          <w:b/>
          <w:kern w:val="0"/>
          <w:szCs w:val="20"/>
          <w:u w:val="single"/>
          <w14:ligatures w14:val="none"/>
        </w:rPr>
      </w:pPr>
      <w:r w:rsidRPr="005F5B39">
        <w:rPr>
          <w:rFonts w:eastAsia="Times New Roman" w:cs="Times New Roman"/>
          <w:b/>
          <w:kern w:val="0"/>
          <w:szCs w:val="20"/>
          <w:u w:val="single"/>
          <w14:ligatures w14:val="none"/>
        </w:rPr>
        <w:t>THE BOROUGH OF BLOOMINGDALE</w:t>
      </w:r>
    </w:p>
    <w:p w14:paraId="24340581" w14:textId="77777777" w:rsidR="005F5B39" w:rsidRDefault="005F5B39" w:rsidP="005F5B39">
      <w:pPr>
        <w:jc w:val="center"/>
        <w:rPr>
          <w:b/>
          <w:bCs/>
        </w:rPr>
      </w:pPr>
    </w:p>
    <w:p w14:paraId="56E6819A" w14:textId="15945877" w:rsidR="00AB452B" w:rsidRPr="005F5B39" w:rsidRDefault="005F5B39" w:rsidP="005F5B39">
      <w:pPr>
        <w:jc w:val="center"/>
        <w:rPr>
          <w:b/>
          <w:bCs/>
        </w:rPr>
      </w:pPr>
      <w:r w:rsidRPr="005F5B39">
        <w:rPr>
          <w:b/>
          <w:bCs/>
        </w:rPr>
        <w:t>RESOLUTION DESIGNATING A SUPERVISOR</w:t>
      </w:r>
      <w:r w:rsidR="005104BA">
        <w:rPr>
          <w:b/>
          <w:bCs/>
        </w:rPr>
        <w:t xml:space="preserve">Y </w:t>
      </w:r>
      <w:r w:rsidRPr="005F5B39">
        <w:rPr>
          <w:b/>
          <w:bCs/>
        </w:rPr>
        <w:t>CERTIFYING OFFICER FOR PENSION FUNDS</w:t>
      </w:r>
      <w:r w:rsidR="005104BA">
        <w:rPr>
          <w:b/>
          <w:bCs/>
        </w:rPr>
        <w:t xml:space="preserve"> &amp; ALTERNATE CERTIFYING PENSION OFFICER</w:t>
      </w:r>
    </w:p>
    <w:p w14:paraId="331185E3" w14:textId="77777777" w:rsidR="005F5B39" w:rsidRDefault="005F5B39"/>
    <w:p w14:paraId="333C328D" w14:textId="47510AA9" w:rsidR="005F5B39" w:rsidRDefault="005F5B39" w:rsidP="005F5B39">
      <w:pPr>
        <w:jc w:val="both"/>
      </w:pPr>
      <w:r w:rsidRPr="005F5B39">
        <w:rPr>
          <w:b/>
          <w:bCs/>
        </w:rPr>
        <w:t>WHEREAS</w:t>
      </w:r>
      <w:r>
        <w:t>, Chapter 52, P.L. 2011, N.J.S.A. 43:3C-15 establishes procedures and employer training requirements for the enrollment and/or transfer of employees into the State administered retirement systems; and</w:t>
      </w:r>
    </w:p>
    <w:p w14:paraId="2EA24F1E" w14:textId="77777777" w:rsidR="005F5B39" w:rsidRDefault="005F5B39" w:rsidP="005F5B39">
      <w:pPr>
        <w:jc w:val="both"/>
      </w:pPr>
    </w:p>
    <w:p w14:paraId="6218F392" w14:textId="230CBA57" w:rsidR="005F5B39" w:rsidRDefault="005F5B39" w:rsidP="005F5B39">
      <w:pPr>
        <w:jc w:val="both"/>
      </w:pPr>
      <w:r w:rsidRPr="005F5B39">
        <w:rPr>
          <w:b/>
          <w:bCs/>
        </w:rPr>
        <w:t>WHEREAS</w:t>
      </w:r>
      <w:r>
        <w:t xml:space="preserve">, there is a need to appoint a Supervisory Certifying Officer in order to perform the duties relating to matters concerning the New Jersey State administered Retirement Systems with respect to each of the employees of the Borough of Bloomingdale; and </w:t>
      </w:r>
    </w:p>
    <w:p w14:paraId="768561C3" w14:textId="77777777" w:rsidR="005F5B39" w:rsidRDefault="005F5B39" w:rsidP="005F5B39">
      <w:pPr>
        <w:jc w:val="both"/>
      </w:pPr>
    </w:p>
    <w:p w14:paraId="239BDC78" w14:textId="24845BB3" w:rsidR="005F5B39" w:rsidRDefault="005F5B39" w:rsidP="005F5B39">
      <w:pPr>
        <w:jc w:val="both"/>
      </w:pPr>
      <w:r w:rsidRPr="005F5B39">
        <w:rPr>
          <w:b/>
          <w:bCs/>
        </w:rPr>
        <w:t>WHEREAS</w:t>
      </w:r>
      <w:r>
        <w:t xml:space="preserve">, </w:t>
      </w:r>
      <w:r w:rsidR="00D77780">
        <w:rPr>
          <w:szCs w:val="24"/>
        </w:rPr>
        <w:t>Heather Barkenbush</w:t>
      </w:r>
      <w:r>
        <w:t xml:space="preserve"> has completed the State mandated training requirements and is able to perform the duties of such</w:t>
      </w:r>
      <w:r w:rsidR="005104BA">
        <w:t>; and</w:t>
      </w:r>
    </w:p>
    <w:p w14:paraId="20C1CD49" w14:textId="77777777" w:rsidR="005104BA" w:rsidRDefault="005104BA" w:rsidP="005F5B39">
      <w:pPr>
        <w:jc w:val="both"/>
      </w:pPr>
    </w:p>
    <w:p w14:paraId="35898848" w14:textId="7707068C" w:rsidR="005104BA" w:rsidRDefault="005104BA" w:rsidP="005F5B39">
      <w:pPr>
        <w:jc w:val="both"/>
      </w:pPr>
      <w:r w:rsidRPr="005104BA">
        <w:rPr>
          <w:b/>
          <w:bCs/>
        </w:rPr>
        <w:t>WHEREAS</w:t>
      </w:r>
      <w:r>
        <w:t>, there is a need to appoint an additional certifying pension officer and Jasmin Azcona has also completed the State mandated training requirements and is able to perform the duties of such</w:t>
      </w:r>
    </w:p>
    <w:p w14:paraId="22AD326D" w14:textId="77777777" w:rsidR="005F5B39" w:rsidRDefault="005F5B39" w:rsidP="005F5B39">
      <w:pPr>
        <w:jc w:val="both"/>
      </w:pPr>
    </w:p>
    <w:p w14:paraId="2D56295B" w14:textId="23C36463" w:rsidR="005F5B39" w:rsidRDefault="005F5B39" w:rsidP="005F5B39">
      <w:pPr>
        <w:jc w:val="both"/>
      </w:pPr>
      <w:r w:rsidRPr="005F5B39">
        <w:rPr>
          <w:b/>
          <w:bCs/>
        </w:rPr>
        <w:t>NOW THEREFORE BE IT RESOLVED</w:t>
      </w:r>
      <w:r>
        <w:t xml:space="preserve"> by the Governing Body of the Borough of Bloomingdale in the County of Passaic, State of New Jersey, as follows:</w:t>
      </w:r>
    </w:p>
    <w:p w14:paraId="188AFFDF" w14:textId="77777777" w:rsidR="005F5B39" w:rsidRDefault="005F5B39" w:rsidP="005F5B39">
      <w:pPr>
        <w:jc w:val="both"/>
      </w:pPr>
    </w:p>
    <w:p w14:paraId="75CA897A" w14:textId="3A83A06B" w:rsidR="005104BA" w:rsidRDefault="00D77780" w:rsidP="005104BA">
      <w:pPr>
        <w:pStyle w:val="ListParagraph"/>
        <w:keepNext/>
        <w:numPr>
          <w:ilvl w:val="0"/>
          <w:numId w:val="2"/>
        </w:numPr>
        <w:outlineLvl w:val="1"/>
      </w:pPr>
      <w:r w:rsidRPr="005104BA">
        <w:rPr>
          <w:szCs w:val="24"/>
        </w:rPr>
        <w:t>Heather Barkenbush</w:t>
      </w:r>
      <w:r w:rsidR="00DD38A2">
        <w:t xml:space="preserve"> </w:t>
      </w:r>
      <w:r w:rsidR="005F5B39">
        <w:t>is hereby designated as Supervisory Certifying Agent in the Borough</w:t>
      </w:r>
      <w:r w:rsidR="00DD38A2">
        <w:t xml:space="preserve"> </w:t>
      </w:r>
      <w:r w:rsidR="005F5B39" w:rsidRPr="00D77780">
        <w:t>of Bloomingdale for the Public Employees Retirement System and the Police and Fireman’s Retirement System of the State of New Jersey,</w:t>
      </w:r>
      <w:r w:rsidR="005104BA">
        <w:t xml:space="preserve"> effective January 1, 202</w:t>
      </w:r>
      <w:r w:rsidR="0046386A">
        <w:t>5</w:t>
      </w:r>
      <w:r w:rsidR="005104BA">
        <w:t xml:space="preserve"> through December 31, 202</w:t>
      </w:r>
      <w:r w:rsidR="0046386A">
        <w:t>5</w:t>
      </w:r>
      <w:r w:rsidR="005104BA">
        <w:t>.</w:t>
      </w:r>
    </w:p>
    <w:p w14:paraId="0B4DCCDA" w14:textId="7ECCC948" w:rsidR="005104BA" w:rsidRDefault="005104BA" w:rsidP="005104BA">
      <w:pPr>
        <w:pStyle w:val="ListParagraph"/>
        <w:keepNext/>
        <w:numPr>
          <w:ilvl w:val="0"/>
          <w:numId w:val="2"/>
        </w:numPr>
        <w:outlineLvl w:val="1"/>
      </w:pPr>
      <w:r>
        <w:t>Jasmin Azcona is hereby designated as an additional Certifying Pension Officer effective January 1, 202</w:t>
      </w:r>
      <w:r w:rsidR="0046386A">
        <w:t>5</w:t>
      </w:r>
      <w:r>
        <w:t xml:space="preserve"> through December 31, 202</w:t>
      </w:r>
      <w:r w:rsidR="0046386A">
        <w:t>5</w:t>
      </w:r>
      <w:r>
        <w:t>.</w:t>
      </w:r>
    </w:p>
    <w:p w14:paraId="3762BB18" w14:textId="392174DE" w:rsidR="00AC62A1" w:rsidRDefault="005104BA" w:rsidP="00AC62A1">
      <w:pPr>
        <w:pStyle w:val="ListParagraph"/>
        <w:keepNext/>
        <w:numPr>
          <w:ilvl w:val="0"/>
          <w:numId w:val="2"/>
        </w:numPr>
        <w:outlineLvl w:val="1"/>
      </w:pPr>
      <w:r>
        <w:t>The Municipal Clerk shall forward this resolution to the New Jersey Division of Pension &amp; Benefits</w:t>
      </w:r>
      <w:r w:rsidR="0046386A">
        <w:t xml:space="preserve"> if there are any changes from the prior year appointments</w:t>
      </w:r>
      <w:r>
        <w:t xml:space="preserve">. </w:t>
      </w:r>
    </w:p>
    <w:sectPr w:rsidR="00AC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0F84"/>
    <w:multiLevelType w:val="hybridMultilevel"/>
    <w:tmpl w:val="E6CE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8410B"/>
    <w:multiLevelType w:val="hybridMultilevel"/>
    <w:tmpl w:val="E490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575126">
    <w:abstractNumId w:val="0"/>
  </w:num>
  <w:num w:numId="2" w16cid:durableId="109871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39"/>
    <w:rsid w:val="001F4AA4"/>
    <w:rsid w:val="00355B93"/>
    <w:rsid w:val="00417D0C"/>
    <w:rsid w:val="0046386A"/>
    <w:rsid w:val="004846FC"/>
    <w:rsid w:val="005104BA"/>
    <w:rsid w:val="005D0EB8"/>
    <w:rsid w:val="005F5B39"/>
    <w:rsid w:val="007D1AFB"/>
    <w:rsid w:val="008B0A68"/>
    <w:rsid w:val="009266B3"/>
    <w:rsid w:val="009A6468"/>
    <w:rsid w:val="009F5C32"/>
    <w:rsid w:val="00AB452B"/>
    <w:rsid w:val="00AC62A1"/>
    <w:rsid w:val="00B05274"/>
    <w:rsid w:val="00C141C7"/>
    <w:rsid w:val="00C93821"/>
    <w:rsid w:val="00C95FB1"/>
    <w:rsid w:val="00D77780"/>
    <w:rsid w:val="00DD38A2"/>
    <w:rsid w:val="00EF2000"/>
    <w:rsid w:val="00FF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3398"/>
  <w15:chartTrackingRefBased/>
  <w15:docId w15:val="{85007129-8F0D-4C7B-8E95-9DF246C3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3424">
      <w:bodyDiv w:val="1"/>
      <w:marLeft w:val="0"/>
      <w:marRight w:val="0"/>
      <w:marTop w:val="0"/>
      <w:marBottom w:val="0"/>
      <w:divBdr>
        <w:top w:val="none" w:sz="0" w:space="0" w:color="auto"/>
        <w:left w:val="none" w:sz="0" w:space="0" w:color="auto"/>
        <w:bottom w:val="none" w:sz="0" w:space="0" w:color="auto"/>
        <w:right w:val="none" w:sz="0" w:space="0" w:color="auto"/>
      </w:divBdr>
    </w:div>
    <w:div w:id="524291377">
      <w:bodyDiv w:val="1"/>
      <w:marLeft w:val="0"/>
      <w:marRight w:val="0"/>
      <w:marTop w:val="0"/>
      <w:marBottom w:val="0"/>
      <w:divBdr>
        <w:top w:val="none" w:sz="0" w:space="0" w:color="auto"/>
        <w:left w:val="none" w:sz="0" w:space="0" w:color="auto"/>
        <w:bottom w:val="none" w:sz="0" w:space="0" w:color="auto"/>
        <w:right w:val="none" w:sz="0" w:space="0" w:color="auto"/>
      </w:divBdr>
    </w:div>
    <w:div w:id="674068170">
      <w:bodyDiv w:val="1"/>
      <w:marLeft w:val="0"/>
      <w:marRight w:val="0"/>
      <w:marTop w:val="0"/>
      <w:marBottom w:val="0"/>
      <w:divBdr>
        <w:top w:val="none" w:sz="0" w:space="0" w:color="auto"/>
        <w:left w:val="none" w:sz="0" w:space="0" w:color="auto"/>
        <w:bottom w:val="none" w:sz="0" w:space="0" w:color="auto"/>
        <w:right w:val="none" w:sz="0" w:space="0" w:color="auto"/>
      </w:divBdr>
    </w:div>
    <w:div w:id="19233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3</cp:revision>
  <cp:lastPrinted>2023-06-14T17:59:00Z</cp:lastPrinted>
  <dcterms:created xsi:type="dcterms:W3CDTF">2024-12-09T17:34:00Z</dcterms:created>
  <dcterms:modified xsi:type="dcterms:W3CDTF">2024-12-09T17:35:00Z</dcterms:modified>
</cp:coreProperties>
</file>