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61C7" w14:textId="6C712946" w:rsidR="00A23AED" w:rsidRPr="006A5590" w:rsidRDefault="00A23AED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</w:t>
      </w:r>
      <w:r w:rsidR="0003364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. 20</w:t>
      </w:r>
      <w:r w:rsidR="005976C9">
        <w:rPr>
          <w:b/>
          <w:sz w:val="24"/>
          <w:szCs w:val="24"/>
        </w:rPr>
        <w:t>2</w:t>
      </w:r>
      <w:r w:rsidR="00AC2456">
        <w:rPr>
          <w:b/>
          <w:sz w:val="24"/>
          <w:szCs w:val="24"/>
        </w:rPr>
        <w:t>5</w:t>
      </w:r>
      <w:r w:rsidR="005976C9">
        <w:rPr>
          <w:b/>
          <w:sz w:val="24"/>
          <w:szCs w:val="24"/>
        </w:rPr>
        <w:t>-</w:t>
      </w:r>
      <w:r w:rsidR="007D70C7">
        <w:rPr>
          <w:b/>
          <w:sz w:val="24"/>
          <w:szCs w:val="24"/>
        </w:rPr>
        <w:t>1.89</w:t>
      </w:r>
    </w:p>
    <w:p w14:paraId="438BCE15" w14:textId="77777777" w:rsidR="00A23AED" w:rsidRPr="006A5590" w:rsidRDefault="00A23AED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  <w:r w:rsidR="00033648">
        <w:rPr>
          <w:b/>
          <w:sz w:val="24"/>
          <w:szCs w:val="24"/>
        </w:rPr>
        <w:t xml:space="preserve"> OF</w:t>
      </w:r>
    </w:p>
    <w:p w14:paraId="656DDDB5" w14:textId="77777777" w:rsidR="00A23AED" w:rsidRDefault="00A23AED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THE BOROUGH OF BLOOMINGDALE</w:t>
      </w:r>
    </w:p>
    <w:p w14:paraId="42DF600A" w14:textId="77777777" w:rsidR="00FF5BB9" w:rsidRPr="006A5590" w:rsidRDefault="00FF5BB9" w:rsidP="00244D3F">
      <w:pPr>
        <w:jc w:val="center"/>
        <w:rPr>
          <w:b/>
          <w:sz w:val="24"/>
          <w:szCs w:val="24"/>
          <w:u w:val="single"/>
        </w:rPr>
      </w:pPr>
    </w:p>
    <w:p w14:paraId="0E744012" w14:textId="77777777" w:rsidR="00A23AED" w:rsidRPr="006A5590" w:rsidRDefault="00A23AED" w:rsidP="00E949EB">
      <w:pPr>
        <w:jc w:val="both"/>
        <w:rPr>
          <w:b/>
          <w:i/>
          <w:sz w:val="24"/>
          <w:szCs w:val="24"/>
        </w:rPr>
      </w:pPr>
    </w:p>
    <w:p w14:paraId="1CCA9D40" w14:textId="66805C9B" w:rsidR="00A23AED" w:rsidRPr="007D70C7" w:rsidRDefault="007D70C7" w:rsidP="00E949EB">
      <w:pPr>
        <w:jc w:val="both"/>
        <w:rPr>
          <w:b/>
          <w:iCs/>
          <w:sz w:val="24"/>
          <w:szCs w:val="24"/>
        </w:rPr>
      </w:pPr>
      <w:r w:rsidRPr="007D70C7">
        <w:rPr>
          <w:b/>
          <w:iCs/>
          <w:sz w:val="24"/>
          <w:szCs w:val="24"/>
        </w:rPr>
        <w:t>RESOLUTION OF THE BOROUGH OF BLOOMINGDALE, COUNTY OF PASSAIC AND STATE OF NEW JERSEY, AUTHORIZING THE AWARD OF A NON-FAIR AND OPEN PROFESSIONAL SERVICE FOR CODIFICATION SERVICES TO GENERAL CODE</w:t>
      </w:r>
      <w:r w:rsidR="00364914" w:rsidRPr="007D70C7">
        <w:rPr>
          <w:b/>
          <w:iCs/>
          <w:sz w:val="24"/>
          <w:szCs w:val="24"/>
        </w:rPr>
        <w:t xml:space="preserve"> </w:t>
      </w:r>
    </w:p>
    <w:p w14:paraId="23FF6842" w14:textId="77777777" w:rsidR="00A23AED" w:rsidRPr="006A5590" w:rsidRDefault="00FF5BB9" w:rsidP="00244D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84F74CF" w14:textId="013FBF16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proofErr w:type="gramStart"/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</w:t>
      </w:r>
      <w:proofErr w:type="gramEnd"/>
      <w:r w:rsidRPr="006A5590">
        <w:rPr>
          <w:sz w:val="24"/>
          <w:szCs w:val="24"/>
        </w:rPr>
        <w:t xml:space="preserve"> the Borough of Bloomingdale </w:t>
      </w:r>
      <w:r w:rsidR="007D70C7">
        <w:rPr>
          <w:sz w:val="24"/>
          <w:szCs w:val="24"/>
        </w:rPr>
        <w:t xml:space="preserve">desires to continue </w:t>
      </w:r>
      <w:r>
        <w:rPr>
          <w:sz w:val="24"/>
          <w:szCs w:val="24"/>
        </w:rPr>
        <w:t xml:space="preserve">the codification of </w:t>
      </w:r>
      <w:r w:rsidR="007D70C7" w:rsidRPr="007D70C7">
        <w:rPr>
          <w:sz w:val="24"/>
          <w:szCs w:val="24"/>
        </w:rPr>
        <w:t xml:space="preserve">Borough </w:t>
      </w:r>
      <w:r>
        <w:rPr>
          <w:sz w:val="24"/>
          <w:szCs w:val="24"/>
        </w:rPr>
        <w:t>ordinances</w:t>
      </w:r>
      <w:r w:rsidR="007D70C7">
        <w:rPr>
          <w:sz w:val="24"/>
          <w:szCs w:val="24"/>
        </w:rPr>
        <w:t xml:space="preserve"> via codification professional services </w:t>
      </w:r>
      <w:r w:rsidRPr="006A5590">
        <w:rPr>
          <w:sz w:val="24"/>
          <w:szCs w:val="24"/>
        </w:rPr>
        <w:t>as a non-fair and open contract pursuant to the provisions of N.J.S.A. 19:44A-20.4 or Section 2.13.1 of the Borough Code as appropriate; and</w:t>
      </w:r>
    </w:p>
    <w:p w14:paraId="3B40F1F5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458F05CA" w14:textId="77777777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proofErr w:type="gramStart"/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</w:t>
      </w:r>
      <w:proofErr w:type="gramEnd"/>
      <w:r w:rsidRPr="006A5590">
        <w:rPr>
          <w:sz w:val="24"/>
          <w:szCs w:val="24"/>
        </w:rPr>
        <w:t xml:space="preserve"> the Local Public Contracts law (N.J.S.A. 40A:11-1, et. seq) requires that the Resolution authorizing the award of contracts for Professional Services without competitive bids and the contract itself must be awarded for public inspection; and</w:t>
      </w:r>
    </w:p>
    <w:p w14:paraId="1ADE02A8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5218AC90" w14:textId="264973CF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proofErr w:type="gramStart"/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</w:t>
      </w:r>
      <w:proofErr w:type="gramEnd"/>
      <w:r w:rsidRPr="006A5590">
        <w:rPr>
          <w:sz w:val="24"/>
          <w:szCs w:val="24"/>
        </w:rPr>
        <w:t xml:space="preserve"> the term of this contract for this services </w:t>
      </w:r>
      <w:r>
        <w:rPr>
          <w:sz w:val="24"/>
          <w:szCs w:val="24"/>
        </w:rPr>
        <w:t>is one year from January 1, 20</w:t>
      </w:r>
      <w:r w:rsidR="00CE511F">
        <w:rPr>
          <w:sz w:val="24"/>
          <w:szCs w:val="24"/>
        </w:rPr>
        <w:t>2</w:t>
      </w:r>
      <w:r w:rsidR="00AC2456">
        <w:rPr>
          <w:sz w:val="24"/>
          <w:szCs w:val="24"/>
        </w:rPr>
        <w:t>5</w:t>
      </w:r>
      <w:r>
        <w:rPr>
          <w:sz w:val="24"/>
          <w:szCs w:val="24"/>
        </w:rPr>
        <w:t xml:space="preserve"> through December 31, 20</w:t>
      </w:r>
      <w:r w:rsidR="00CE511F">
        <w:rPr>
          <w:sz w:val="24"/>
          <w:szCs w:val="24"/>
        </w:rPr>
        <w:t>2</w:t>
      </w:r>
      <w:r w:rsidR="00AC2456">
        <w:rPr>
          <w:sz w:val="24"/>
          <w:szCs w:val="24"/>
        </w:rPr>
        <w:t>5</w:t>
      </w:r>
      <w:r w:rsidRPr="006A5590">
        <w:rPr>
          <w:sz w:val="24"/>
          <w:szCs w:val="24"/>
        </w:rPr>
        <w:t>; and</w:t>
      </w:r>
    </w:p>
    <w:p w14:paraId="17A0FFBC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167F8699" w14:textId="201A90D2" w:rsidR="00A23AED" w:rsidRPr="00924D3C" w:rsidRDefault="00A23AED" w:rsidP="00364914">
      <w:pPr>
        <w:ind w:firstLine="720"/>
        <w:jc w:val="both"/>
        <w:rPr>
          <w:sz w:val="24"/>
          <w:szCs w:val="24"/>
        </w:rPr>
      </w:pPr>
      <w:r w:rsidRPr="00924D3C">
        <w:rPr>
          <w:b/>
          <w:sz w:val="24"/>
          <w:szCs w:val="24"/>
        </w:rPr>
        <w:t>WHEREAS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 xml:space="preserve">781 </w:t>
      </w:r>
      <w:proofErr w:type="spellStart"/>
      <w:r w:rsidR="00FF5BB9">
        <w:rPr>
          <w:sz w:val="24"/>
          <w:szCs w:val="24"/>
        </w:rPr>
        <w:t>Elmgrove</w:t>
      </w:r>
      <w:proofErr w:type="spellEnd"/>
      <w:r w:rsidR="00FF5BB9">
        <w:rPr>
          <w:sz w:val="24"/>
          <w:szCs w:val="24"/>
        </w:rPr>
        <w:t xml:space="preserve"> Road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Rochester, NY</w:t>
      </w:r>
      <w:r w:rsidRPr="00924D3C">
        <w:rPr>
          <w:sz w:val="24"/>
          <w:szCs w:val="24"/>
        </w:rPr>
        <w:t xml:space="preserve"> </w:t>
      </w:r>
      <w:r w:rsidR="00B6607B">
        <w:rPr>
          <w:sz w:val="24"/>
          <w:szCs w:val="24"/>
        </w:rPr>
        <w:t>146</w:t>
      </w:r>
      <w:r w:rsidR="000A4D3B">
        <w:rPr>
          <w:sz w:val="24"/>
          <w:szCs w:val="24"/>
        </w:rPr>
        <w:t xml:space="preserve">24 </w:t>
      </w:r>
      <w:r w:rsidRPr="00924D3C">
        <w:rPr>
          <w:sz w:val="24"/>
          <w:szCs w:val="24"/>
        </w:rPr>
        <w:t>will provide those services as sought by the Borough of Bloomingdale as per the proposal</w:t>
      </w:r>
      <w:r w:rsidR="000A4D3B">
        <w:rPr>
          <w:sz w:val="24"/>
          <w:szCs w:val="24"/>
        </w:rPr>
        <w:t>,</w:t>
      </w:r>
      <w:r w:rsidRPr="00924D3C">
        <w:rPr>
          <w:sz w:val="24"/>
          <w:szCs w:val="24"/>
        </w:rPr>
        <w:t xml:space="preserve"> </w:t>
      </w:r>
      <w:r w:rsidR="000A4D3B">
        <w:rPr>
          <w:sz w:val="24"/>
          <w:szCs w:val="24"/>
        </w:rPr>
        <w:t xml:space="preserve">dated </w:t>
      </w:r>
      <w:r w:rsidR="00421F60">
        <w:rPr>
          <w:sz w:val="24"/>
          <w:szCs w:val="24"/>
        </w:rPr>
        <w:t>December 13</w:t>
      </w:r>
      <w:r w:rsidR="000A4D3B">
        <w:rPr>
          <w:sz w:val="24"/>
          <w:szCs w:val="24"/>
        </w:rPr>
        <w:t>, 202</w:t>
      </w:r>
      <w:r w:rsidR="006C42E7">
        <w:rPr>
          <w:sz w:val="24"/>
          <w:szCs w:val="24"/>
        </w:rPr>
        <w:t>2</w:t>
      </w:r>
      <w:r w:rsidR="000A4D3B">
        <w:rPr>
          <w:sz w:val="24"/>
          <w:szCs w:val="24"/>
        </w:rPr>
        <w:t xml:space="preserve">, </w:t>
      </w:r>
      <w:r w:rsidRPr="00924D3C">
        <w:rPr>
          <w:sz w:val="24"/>
          <w:szCs w:val="24"/>
        </w:rPr>
        <w:t>on file in the Municipal Clerk’s Office; and</w:t>
      </w:r>
    </w:p>
    <w:p w14:paraId="355B5102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0B3F80C3" w14:textId="14A82A7A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6A5590">
        <w:rPr>
          <w:sz w:val="24"/>
          <w:szCs w:val="24"/>
        </w:rPr>
        <w:t xml:space="preserve"> has completed and submitted a Business Entity Disclosure Certification which certifies that the firm has not made any reportable contributions to a political or candidate committee in the Borough of Bloomingdale with the elected officials in the previous one year, and that the contract will prohibit </w:t>
      </w:r>
      <w:r w:rsidR="00A44F24">
        <w:rPr>
          <w:sz w:val="24"/>
          <w:szCs w:val="24"/>
        </w:rPr>
        <w:t>General Code</w:t>
      </w:r>
      <w:r w:rsidRPr="006A5590">
        <w:rPr>
          <w:sz w:val="24"/>
          <w:szCs w:val="24"/>
        </w:rPr>
        <w:t xml:space="preserve"> from making any reportable contributions through the term of the contract; and</w:t>
      </w:r>
    </w:p>
    <w:p w14:paraId="1E3B73D0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69D6A42A" w14:textId="0E77BB30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proofErr w:type="gramStart"/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</w:t>
      </w:r>
      <w:proofErr w:type="gramEnd"/>
      <w:r w:rsidRPr="006A5590">
        <w:rPr>
          <w:sz w:val="24"/>
          <w:szCs w:val="24"/>
        </w:rPr>
        <w:t xml:space="preserve"> this contract is conditioned upon the funds being approved b</w:t>
      </w:r>
      <w:r>
        <w:rPr>
          <w:sz w:val="24"/>
          <w:szCs w:val="24"/>
        </w:rPr>
        <w:t xml:space="preserve">y the Governing Body in the </w:t>
      </w:r>
      <w:r w:rsidR="00FF5BB9">
        <w:rPr>
          <w:sz w:val="24"/>
          <w:szCs w:val="24"/>
        </w:rPr>
        <w:t>202</w:t>
      </w:r>
      <w:r w:rsidR="00AC2456">
        <w:rPr>
          <w:sz w:val="24"/>
          <w:szCs w:val="24"/>
        </w:rPr>
        <w:t>5</w:t>
      </w:r>
      <w:r w:rsidRPr="006A5590">
        <w:rPr>
          <w:sz w:val="24"/>
          <w:szCs w:val="24"/>
        </w:rPr>
        <w:t xml:space="preserve"> budget;</w:t>
      </w:r>
    </w:p>
    <w:p w14:paraId="6A64C289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3687F576" w14:textId="61A99DE9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r w:rsidRPr="00410A08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</w:t>
      </w:r>
      <w:r w:rsidR="000A4D3B">
        <w:rPr>
          <w:sz w:val="24"/>
          <w:szCs w:val="24"/>
        </w:rPr>
        <w:t>Borough C</w:t>
      </w:r>
      <w:r w:rsidRPr="006A5590">
        <w:rPr>
          <w:sz w:val="24"/>
          <w:szCs w:val="24"/>
        </w:rPr>
        <w:t xml:space="preserve">ouncil of the Borough of Bloomingdale, County of Passaic, State of </w:t>
      </w:r>
      <w:r w:rsidR="00033648">
        <w:rPr>
          <w:sz w:val="24"/>
          <w:szCs w:val="24"/>
        </w:rPr>
        <w:t>N</w:t>
      </w:r>
      <w:r w:rsidRPr="006A5590">
        <w:rPr>
          <w:sz w:val="24"/>
          <w:szCs w:val="24"/>
        </w:rPr>
        <w:t xml:space="preserve">ew Jersey authorizes the </w:t>
      </w:r>
      <w:r w:rsidR="006C42E7">
        <w:rPr>
          <w:sz w:val="24"/>
          <w:szCs w:val="24"/>
        </w:rPr>
        <w:t>Mayor</w:t>
      </w:r>
      <w:r w:rsidRPr="006A5590">
        <w:rPr>
          <w:sz w:val="24"/>
          <w:szCs w:val="24"/>
        </w:rPr>
        <w:t xml:space="preserve"> and Municipal Clerk to </w:t>
      </w:r>
      <w:proofErr w:type="gramStart"/>
      <w:r w:rsidRPr="006A5590">
        <w:rPr>
          <w:sz w:val="24"/>
          <w:szCs w:val="24"/>
        </w:rPr>
        <w:t>enter into</w:t>
      </w:r>
      <w:proofErr w:type="gramEnd"/>
      <w:r w:rsidRPr="006A5590">
        <w:rPr>
          <w:sz w:val="24"/>
          <w:szCs w:val="24"/>
        </w:rPr>
        <w:t xml:space="preserve"> a contrac</w:t>
      </w:r>
      <w:r>
        <w:rPr>
          <w:sz w:val="24"/>
          <w:szCs w:val="24"/>
        </w:rPr>
        <w:t xml:space="preserve">t with </w:t>
      </w:r>
      <w:r w:rsidR="00FF5BB9">
        <w:rPr>
          <w:sz w:val="24"/>
          <w:szCs w:val="24"/>
        </w:rPr>
        <w:t>General Code</w:t>
      </w:r>
      <w:r>
        <w:rPr>
          <w:sz w:val="24"/>
          <w:szCs w:val="24"/>
        </w:rPr>
        <w:t xml:space="preserve"> </w:t>
      </w:r>
      <w:r w:rsidRPr="006A5590">
        <w:rPr>
          <w:sz w:val="24"/>
          <w:szCs w:val="24"/>
        </w:rPr>
        <w:t xml:space="preserve">as described herein to the satisfaction of the </w:t>
      </w:r>
      <w:r w:rsidR="000A4D3B">
        <w:rPr>
          <w:sz w:val="24"/>
          <w:szCs w:val="24"/>
        </w:rPr>
        <w:t>Borough</w:t>
      </w:r>
      <w:r w:rsidRPr="006A5590">
        <w:rPr>
          <w:sz w:val="24"/>
          <w:szCs w:val="24"/>
        </w:rPr>
        <w:t xml:space="preserve"> Council; and</w:t>
      </w:r>
    </w:p>
    <w:p w14:paraId="18E074BB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75EADAA2" w14:textId="218387B9" w:rsidR="00A23AED" w:rsidRPr="006A5590" w:rsidRDefault="00A23AED" w:rsidP="00364914">
      <w:pPr>
        <w:ind w:firstLine="720"/>
        <w:jc w:val="both"/>
        <w:rPr>
          <w:sz w:val="24"/>
          <w:szCs w:val="24"/>
        </w:rPr>
      </w:pPr>
      <w:r w:rsidRPr="00410A08">
        <w:rPr>
          <w:b/>
          <w:sz w:val="24"/>
          <w:szCs w:val="24"/>
        </w:rPr>
        <w:t xml:space="preserve">BE IT </w:t>
      </w:r>
      <w:r w:rsidR="006C42E7" w:rsidRPr="00410A08">
        <w:rPr>
          <w:b/>
          <w:sz w:val="24"/>
          <w:szCs w:val="24"/>
        </w:rPr>
        <w:t>FURTHER RESOLVED</w:t>
      </w:r>
      <w:r w:rsidRPr="006A5590">
        <w:rPr>
          <w:sz w:val="24"/>
          <w:szCs w:val="24"/>
        </w:rPr>
        <w:t xml:space="preserve"> that the contract, resolution and other pertinent documents shall remain on file in the office of the Municipal Clerk; and</w:t>
      </w:r>
    </w:p>
    <w:p w14:paraId="4DD27B9A" w14:textId="77777777" w:rsidR="00A23AED" w:rsidRPr="006A5590" w:rsidRDefault="00A23AED" w:rsidP="00364914">
      <w:pPr>
        <w:jc w:val="both"/>
        <w:rPr>
          <w:sz w:val="24"/>
          <w:szCs w:val="24"/>
        </w:rPr>
      </w:pPr>
    </w:p>
    <w:p w14:paraId="1EDC9B70" w14:textId="77777777" w:rsidR="00A23AED" w:rsidRDefault="00A23AED" w:rsidP="00364914">
      <w:pPr>
        <w:ind w:firstLine="720"/>
        <w:jc w:val="both"/>
        <w:rPr>
          <w:sz w:val="24"/>
          <w:szCs w:val="24"/>
        </w:rPr>
      </w:pPr>
      <w:r w:rsidRPr="00410A08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14:paraId="1043DF06" w14:textId="77777777" w:rsidR="00FF2454" w:rsidRDefault="00FF2454" w:rsidP="00F852A5">
      <w:pPr>
        <w:rPr>
          <w:sz w:val="24"/>
          <w:szCs w:val="24"/>
        </w:rPr>
      </w:pPr>
    </w:p>
    <w:p w14:paraId="695B038F" w14:textId="6B728313" w:rsidR="00E85F74" w:rsidRDefault="00E85F74" w:rsidP="005976C9">
      <w:pPr>
        <w:rPr>
          <w:rFonts w:ascii="Arial" w:hAnsi="Arial" w:cs="Arial"/>
          <w:szCs w:val="22"/>
        </w:rPr>
      </w:pPr>
    </w:p>
    <w:p w14:paraId="231B5DAD" w14:textId="6BE56D5E" w:rsidR="00421F60" w:rsidRDefault="00421F60" w:rsidP="005976C9">
      <w:pPr>
        <w:rPr>
          <w:rFonts w:ascii="Arial" w:hAnsi="Arial" w:cs="Arial"/>
          <w:szCs w:val="22"/>
        </w:rPr>
      </w:pPr>
    </w:p>
    <w:p w14:paraId="605EE0FE" w14:textId="77777777" w:rsidR="00421F60" w:rsidRPr="00421F60" w:rsidRDefault="00421F60" w:rsidP="00421F60">
      <w:pPr>
        <w:rPr>
          <w:b/>
          <w:sz w:val="24"/>
          <w:szCs w:val="22"/>
          <w:u w:val="single"/>
        </w:rPr>
      </w:pPr>
      <w:r w:rsidRPr="00421F60">
        <w:rPr>
          <w:b/>
          <w:sz w:val="24"/>
          <w:szCs w:val="22"/>
          <w:u w:val="single"/>
        </w:rPr>
        <w:lastRenderedPageBreak/>
        <w:t>Certification of Funds:</w:t>
      </w:r>
    </w:p>
    <w:p w14:paraId="32EA4CE3" w14:textId="29C01BC9" w:rsidR="00421F60" w:rsidRPr="00421F60" w:rsidRDefault="00421F60" w:rsidP="00421F60">
      <w:pPr>
        <w:rPr>
          <w:sz w:val="24"/>
          <w:szCs w:val="22"/>
        </w:rPr>
      </w:pPr>
      <w:r w:rsidRPr="00421F60">
        <w:rPr>
          <w:sz w:val="24"/>
          <w:szCs w:val="22"/>
        </w:rPr>
        <w:t xml:space="preserve">Pending Budget adoption, I certify the availability of funds, in an amount not to exceed </w:t>
      </w:r>
      <w:r w:rsidRPr="00421F60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10</w:t>
      </w:r>
      <w:r w:rsidRPr="00421F60">
        <w:rPr>
          <w:b/>
          <w:sz w:val="24"/>
          <w:szCs w:val="22"/>
        </w:rPr>
        <w:t xml:space="preserve">,000.00 </w:t>
      </w:r>
      <w:r w:rsidRPr="00421F60">
        <w:rPr>
          <w:sz w:val="24"/>
          <w:szCs w:val="22"/>
        </w:rPr>
        <w:t>from</w:t>
      </w:r>
      <w:r w:rsidRPr="00421F60">
        <w:rPr>
          <w:b/>
          <w:sz w:val="24"/>
          <w:szCs w:val="22"/>
        </w:rPr>
        <w:t xml:space="preserve"> </w:t>
      </w:r>
      <w:r w:rsidR="00AC2456">
        <w:rPr>
          <w:b/>
          <w:sz w:val="24"/>
          <w:szCs w:val="22"/>
        </w:rPr>
        <w:t>5</w:t>
      </w:r>
      <w:r w:rsidRPr="00421F60">
        <w:rPr>
          <w:b/>
          <w:sz w:val="24"/>
          <w:szCs w:val="22"/>
        </w:rPr>
        <w:t>-01-</w:t>
      </w:r>
      <w:r>
        <w:rPr>
          <w:b/>
          <w:sz w:val="24"/>
          <w:szCs w:val="22"/>
        </w:rPr>
        <w:t>20-120-001-024</w:t>
      </w:r>
      <w:r w:rsidRPr="00421F60">
        <w:rPr>
          <w:b/>
          <w:sz w:val="24"/>
          <w:szCs w:val="22"/>
        </w:rPr>
        <w:t>.</w:t>
      </w:r>
    </w:p>
    <w:p w14:paraId="6194676C" w14:textId="77777777" w:rsidR="00421F60" w:rsidRPr="00421F60" w:rsidRDefault="00421F60" w:rsidP="00421F60">
      <w:pPr>
        <w:rPr>
          <w:sz w:val="24"/>
          <w:szCs w:val="22"/>
        </w:rPr>
      </w:pPr>
    </w:p>
    <w:p w14:paraId="1550749A" w14:textId="04DF0A54" w:rsidR="00421F60" w:rsidRPr="00421F60" w:rsidRDefault="00421F60" w:rsidP="00421F60">
      <w:pPr>
        <w:rPr>
          <w:sz w:val="24"/>
          <w:szCs w:val="22"/>
        </w:rPr>
      </w:pPr>
      <w:r w:rsidRPr="00421F60">
        <w:rPr>
          <w:sz w:val="24"/>
          <w:szCs w:val="22"/>
        </w:rPr>
        <w:t>__________________________</w:t>
      </w:r>
      <w:r w:rsidRPr="00421F60">
        <w:rPr>
          <w:sz w:val="24"/>
          <w:szCs w:val="22"/>
        </w:rPr>
        <w:br/>
      </w:r>
      <w:r w:rsidR="00E45CD9">
        <w:rPr>
          <w:sz w:val="24"/>
          <w:szCs w:val="22"/>
        </w:rPr>
        <w:t xml:space="preserve">Jasmin E. Azcona, Borough Treasurer </w:t>
      </w:r>
    </w:p>
    <w:p w14:paraId="5BA19FD7" w14:textId="41F69BA5" w:rsidR="00421F60" w:rsidRDefault="00421F60" w:rsidP="005976C9">
      <w:pPr>
        <w:rPr>
          <w:rFonts w:ascii="Arial" w:hAnsi="Arial" w:cs="Arial"/>
          <w:szCs w:val="22"/>
        </w:rPr>
      </w:pPr>
    </w:p>
    <w:p w14:paraId="2CBDD153" w14:textId="09142277" w:rsidR="00872270" w:rsidRDefault="00872270" w:rsidP="005976C9">
      <w:pPr>
        <w:rPr>
          <w:rFonts w:ascii="Arial" w:hAnsi="Arial" w:cs="Arial"/>
          <w:szCs w:val="22"/>
        </w:rPr>
      </w:pPr>
    </w:p>
    <w:p w14:paraId="6CF8828D" w14:textId="77777777" w:rsidR="009A681C" w:rsidRDefault="009A681C" w:rsidP="009A681C"/>
    <w:p w14:paraId="647AE361" w14:textId="77777777" w:rsidR="00872270" w:rsidRDefault="00872270" w:rsidP="005976C9">
      <w:pPr>
        <w:rPr>
          <w:rFonts w:ascii="Arial" w:hAnsi="Arial" w:cs="Arial"/>
          <w:szCs w:val="22"/>
        </w:rPr>
      </w:pPr>
    </w:p>
    <w:sectPr w:rsidR="00872270" w:rsidSect="00FF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3F"/>
    <w:rsid w:val="00033648"/>
    <w:rsid w:val="000716AF"/>
    <w:rsid w:val="000A4D3B"/>
    <w:rsid w:val="000B229F"/>
    <w:rsid w:val="001459D0"/>
    <w:rsid w:val="00164D14"/>
    <w:rsid w:val="00201B6E"/>
    <w:rsid w:val="00244D3F"/>
    <w:rsid w:val="002D130C"/>
    <w:rsid w:val="00364914"/>
    <w:rsid w:val="00376F60"/>
    <w:rsid w:val="00394B8A"/>
    <w:rsid w:val="003B7021"/>
    <w:rsid w:val="003C4167"/>
    <w:rsid w:val="00410A08"/>
    <w:rsid w:val="00421F60"/>
    <w:rsid w:val="004B565E"/>
    <w:rsid w:val="00557ACA"/>
    <w:rsid w:val="0058161C"/>
    <w:rsid w:val="005976C9"/>
    <w:rsid w:val="00617786"/>
    <w:rsid w:val="00665FE8"/>
    <w:rsid w:val="006749C5"/>
    <w:rsid w:val="00687D36"/>
    <w:rsid w:val="00697F7E"/>
    <w:rsid w:val="006A5590"/>
    <w:rsid w:val="006C42E7"/>
    <w:rsid w:val="006C67DE"/>
    <w:rsid w:val="006D60EE"/>
    <w:rsid w:val="00707198"/>
    <w:rsid w:val="007104F4"/>
    <w:rsid w:val="0073347D"/>
    <w:rsid w:val="007714F5"/>
    <w:rsid w:val="00774CCB"/>
    <w:rsid w:val="007B2CC9"/>
    <w:rsid w:val="007D70C7"/>
    <w:rsid w:val="007E02A6"/>
    <w:rsid w:val="00807E40"/>
    <w:rsid w:val="00811289"/>
    <w:rsid w:val="00872270"/>
    <w:rsid w:val="008A0388"/>
    <w:rsid w:val="008F2C6F"/>
    <w:rsid w:val="00924D3C"/>
    <w:rsid w:val="009A681C"/>
    <w:rsid w:val="009B726A"/>
    <w:rsid w:val="00A23AED"/>
    <w:rsid w:val="00A44F24"/>
    <w:rsid w:val="00A71F85"/>
    <w:rsid w:val="00AC2456"/>
    <w:rsid w:val="00B00E47"/>
    <w:rsid w:val="00B6607B"/>
    <w:rsid w:val="00BB059A"/>
    <w:rsid w:val="00C0437E"/>
    <w:rsid w:val="00C21550"/>
    <w:rsid w:val="00CE511F"/>
    <w:rsid w:val="00D30968"/>
    <w:rsid w:val="00D43021"/>
    <w:rsid w:val="00D76F57"/>
    <w:rsid w:val="00E45CD9"/>
    <w:rsid w:val="00E833C0"/>
    <w:rsid w:val="00E85F74"/>
    <w:rsid w:val="00E949EB"/>
    <w:rsid w:val="00E97AF7"/>
    <w:rsid w:val="00EA0F67"/>
    <w:rsid w:val="00F852A5"/>
    <w:rsid w:val="00F94C51"/>
    <w:rsid w:val="00FA7089"/>
    <w:rsid w:val="00FD122E"/>
    <w:rsid w:val="00FF2454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7A85E"/>
  <w15:docId w15:val="{0BEE8FC7-701F-496E-9625-19FAA6A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6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CODE</vt:lpstr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CODE</dc:title>
  <dc:subject/>
  <dc:creator>BREEANNA</dc:creator>
  <cp:keywords/>
  <dc:description/>
  <cp:lastModifiedBy>Breeanna Smith</cp:lastModifiedBy>
  <cp:revision>6</cp:revision>
  <cp:lastPrinted>2017-01-04T15:48:00Z</cp:lastPrinted>
  <dcterms:created xsi:type="dcterms:W3CDTF">2023-12-29T16:03:00Z</dcterms:created>
  <dcterms:modified xsi:type="dcterms:W3CDTF">2025-01-03T15:54:00Z</dcterms:modified>
</cp:coreProperties>
</file>